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18655" w14:textId="77777777" w:rsidR="00057A15" w:rsidRDefault="00057A15">
      <w:pPr>
        <w:tabs>
          <w:tab w:val="left" w:pos="7480"/>
        </w:tabs>
        <w:spacing w:line="360" w:lineRule="auto"/>
        <w:rPr>
          <w:b/>
          <w:color w:val="000000"/>
          <w:sz w:val="24"/>
        </w:rPr>
      </w:pPr>
    </w:p>
    <w:p w14:paraId="402B2925" w14:textId="4D004EAE" w:rsidR="00057A15" w:rsidRDefault="00000000">
      <w:pPr>
        <w:spacing w:line="360" w:lineRule="auto"/>
        <w:ind w:firstLine="434"/>
        <w:jc w:val="right"/>
        <w:rPr>
          <w:rFonts w:ascii="宋体" w:hAnsi="宋体" w:hint="eastAsia"/>
        </w:rPr>
      </w:pPr>
      <w:r>
        <w:rPr>
          <w:rFonts w:ascii="宋体" w:hAnsi="宋体" w:hint="eastAsia"/>
          <w:b/>
          <w:sz w:val="24"/>
        </w:rPr>
        <w:t>编号：</w:t>
      </w:r>
      <w:r w:rsidR="00DD69B6">
        <w:rPr>
          <w:rFonts w:ascii="宋体" w:hAnsi="宋体"/>
          <w:b/>
          <w:sz w:val="24"/>
        </w:rPr>
        <w:t>YHQH-ZBFS-DE-2025-027</w:t>
      </w:r>
      <w:r>
        <w:rPr>
          <w:rFonts w:ascii="宋体" w:hAnsi="宋体" w:hint="eastAsia"/>
          <w:b/>
          <w:sz w:val="24"/>
        </w:rPr>
        <w:t>号</w:t>
      </w:r>
    </w:p>
    <w:p w14:paraId="01992195" w14:textId="77777777" w:rsidR="00057A15" w:rsidRDefault="00057A15">
      <w:pPr>
        <w:spacing w:line="360" w:lineRule="auto"/>
        <w:rPr>
          <w:b/>
          <w:color w:val="000000"/>
          <w:sz w:val="24"/>
        </w:rPr>
      </w:pPr>
    </w:p>
    <w:p w14:paraId="6AAA0893" w14:textId="77777777" w:rsidR="00057A15" w:rsidRDefault="00057A15">
      <w:pPr>
        <w:spacing w:line="360" w:lineRule="auto"/>
        <w:rPr>
          <w:b/>
          <w:color w:val="000000"/>
          <w:sz w:val="24"/>
        </w:rPr>
      </w:pPr>
    </w:p>
    <w:p w14:paraId="1817D921" w14:textId="77777777" w:rsidR="00057A15" w:rsidRDefault="00057A15">
      <w:pPr>
        <w:spacing w:line="360" w:lineRule="auto"/>
        <w:rPr>
          <w:b/>
          <w:color w:val="000000"/>
          <w:sz w:val="24"/>
        </w:rPr>
      </w:pPr>
    </w:p>
    <w:p w14:paraId="65F1913D" w14:textId="77777777" w:rsidR="00057A15" w:rsidRDefault="00000000">
      <w:pPr>
        <w:spacing w:line="360" w:lineRule="auto"/>
        <w:jc w:val="center"/>
        <w:rPr>
          <w:rFonts w:eastAsia="黑体"/>
          <w:bCs/>
          <w:color w:val="000000"/>
          <w:sz w:val="48"/>
        </w:rPr>
      </w:pPr>
      <w:r>
        <w:rPr>
          <w:rFonts w:eastAsia="黑体" w:hint="eastAsia"/>
          <w:bCs/>
          <w:color w:val="000000"/>
          <w:sz w:val="48"/>
        </w:rPr>
        <w:t>银河期货有限公司</w:t>
      </w:r>
    </w:p>
    <w:p w14:paraId="6A45D5A3" w14:textId="74700359" w:rsidR="00057A15" w:rsidRPr="006600F7" w:rsidRDefault="00DD69B6">
      <w:pPr>
        <w:spacing w:line="360" w:lineRule="auto"/>
        <w:jc w:val="center"/>
        <w:rPr>
          <w:b/>
          <w:color w:val="000000"/>
          <w:sz w:val="52"/>
        </w:rPr>
      </w:pPr>
      <w:r>
        <w:rPr>
          <w:rFonts w:ascii="黑体" w:eastAsia="黑体" w:hint="eastAsia"/>
          <w:bCs/>
          <w:sz w:val="48"/>
          <w:szCs w:val="30"/>
        </w:rPr>
        <w:t>上海至郑州行情线路采购</w:t>
      </w:r>
    </w:p>
    <w:p w14:paraId="1421CAE6" w14:textId="77777777" w:rsidR="00057A15" w:rsidRDefault="00057A15">
      <w:pPr>
        <w:spacing w:line="360" w:lineRule="auto"/>
        <w:jc w:val="center"/>
        <w:rPr>
          <w:b/>
          <w:color w:val="000000"/>
          <w:sz w:val="52"/>
        </w:rPr>
      </w:pPr>
    </w:p>
    <w:p w14:paraId="6F71969E" w14:textId="77777777" w:rsidR="00057A15" w:rsidRDefault="00000000">
      <w:pPr>
        <w:spacing w:line="360" w:lineRule="auto"/>
        <w:jc w:val="center"/>
        <w:rPr>
          <w:rFonts w:eastAsia="黑体"/>
          <w:b/>
          <w:color w:val="000000"/>
          <w:sz w:val="72"/>
          <w:szCs w:val="72"/>
        </w:rPr>
      </w:pPr>
      <w:r>
        <w:rPr>
          <w:rFonts w:eastAsia="黑体" w:hint="eastAsia"/>
          <w:b/>
          <w:color w:val="000000"/>
          <w:sz w:val="84"/>
        </w:rPr>
        <w:t>招标书</w:t>
      </w:r>
    </w:p>
    <w:p w14:paraId="2F482250" w14:textId="77777777" w:rsidR="00057A15" w:rsidRDefault="00057A15">
      <w:pPr>
        <w:spacing w:line="360" w:lineRule="auto"/>
        <w:jc w:val="center"/>
        <w:rPr>
          <w:b/>
          <w:color w:val="000000"/>
          <w:sz w:val="24"/>
        </w:rPr>
      </w:pPr>
    </w:p>
    <w:p w14:paraId="7D591686" w14:textId="77777777" w:rsidR="00057A15" w:rsidRDefault="00057A15">
      <w:pPr>
        <w:spacing w:line="360" w:lineRule="auto"/>
        <w:jc w:val="center"/>
        <w:rPr>
          <w:b/>
          <w:color w:val="000000"/>
          <w:sz w:val="24"/>
        </w:rPr>
      </w:pPr>
    </w:p>
    <w:p w14:paraId="5DC20D1C" w14:textId="77777777" w:rsidR="00057A15" w:rsidRDefault="00057A15">
      <w:pPr>
        <w:spacing w:line="360" w:lineRule="auto"/>
        <w:jc w:val="center"/>
        <w:rPr>
          <w:b/>
          <w:color w:val="000000"/>
          <w:sz w:val="24"/>
        </w:rPr>
      </w:pPr>
    </w:p>
    <w:p w14:paraId="787DE3E1" w14:textId="77777777" w:rsidR="00057A15" w:rsidRDefault="00057A15">
      <w:pPr>
        <w:spacing w:line="360" w:lineRule="auto"/>
        <w:jc w:val="center"/>
        <w:rPr>
          <w:b/>
          <w:color w:val="000000"/>
          <w:sz w:val="24"/>
        </w:rPr>
      </w:pPr>
    </w:p>
    <w:p w14:paraId="109C207C" w14:textId="77777777" w:rsidR="00057A15" w:rsidRDefault="00057A15">
      <w:pPr>
        <w:spacing w:line="360" w:lineRule="auto"/>
        <w:jc w:val="center"/>
        <w:rPr>
          <w:b/>
          <w:color w:val="000000"/>
          <w:sz w:val="24"/>
        </w:rPr>
      </w:pPr>
    </w:p>
    <w:p w14:paraId="5096DE55" w14:textId="77777777" w:rsidR="00057A15" w:rsidRDefault="00057A15">
      <w:pPr>
        <w:spacing w:line="360" w:lineRule="auto"/>
        <w:jc w:val="center"/>
        <w:rPr>
          <w:b/>
          <w:color w:val="000000"/>
          <w:sz w:val="24"/>
        </w:rPr>
      </w:pPr>
    </w:p>
    <w:p w14:paraId="46DC3FF1" w14:textId="77777777" w:rsidR="00057A15" w:rsidRDefault="00057A15">
      <w:pPr>
        <w:spacing w:line="360" w:lineRule="auto"/>
        <w:jc w:val="center"/>
        <w:rPr>
          <w:b/>
          <w:color w:val="000000"/>
          <w:sz w:val="24"/>
        </w:rPr>
      </w:pPr>
    </w:p>
    <w:p w14:paraId="0A8DCAF5" w14:textId="77777777" w:rsidR="00057A15" w:rsidRDefault="00057A15">
      <w:pPr>
        <w:spacing w:line="360" w:lineRule="auto"/>
        <w:jc w:val="center"/>
        <w:rPr>
          <w:b/>
          <w:color w:val="000000"/>
          <w:sz w:val="24"/>
        </w:rPr>
      </w:pPr>
    </w:p>
    <w:p w14:paraId="7CAFDAA3" w14:textId="77777777" w:rsidR="00057A15" w:rsidRDefault="00057A15">
      <w:pPr>
        <w:spacing w:line="360" w:lineRule="auto"/>
        <w:jc w:val="center"/>
        <w:rPr>
          <w:b/>
          <w:color w:val="000000"/>
          <w:sz w:val="24"/>
        </w:rPr>
      </w:pPr>
    </w:p>
    <w:p w14:paraId="0163A3EB" w14:textId="77777777" w:rsidR="00057A15" w:rsidRDefault="00057A15">
      <w:pPr>
        <w:spacing w:line="360" w:lineRule="auto"/>
        <w:rPr>
          <w:b/>
          <w:color w:val="000000"/>
          <w:sz w:val="24"/>
        </w:rPr>
      </w:pPr>
    </w:p>
    <w:p w14:paraId="669415DB" w14:textId="77777777" w:rsidR="00057A15" w:rsidRDefault="00000000">
      <w:pPr>
        <w:spacing w:line="360" w:lineRule="auto"/>
        <w:jc w:val="center"/>
        <w:rPr>
          <w:b/>
          <w:color w:val="000000"/>
          <w:sz w:val="32"/>
        </w:rPr>
      </w:pPr>
      <w:r>
        <w:rPr>
          <w:rFonts w:hint="eastAsia"/>
          <w:b/>
          <w:color w:val="000000"/>
          <w:sz w:val="32"/>
        </w:rPr>
        <w:t>招标方：银河期货有限公司</w:t>
      </w:r>
    </w:p>
    <w:p w14:paraId="5A176832" w14:textId="4C025004" w:rsidR="00057A15" w:rsidRDefault="00000000">
      <w:pPr>
        <w:spacing w:line="360" w:lineRule="auto"/>
        <w:jc w:val="center"/>
        <w:rPr>
          <w:b/>
          <w:sz w:val="32"/>
          <w:highlight w:val="yellow"/>
        </w:rPr>
      </w:pPr>
      <w:r>
        <w:rPr>
          <w:rFonts w:hint="eastAsia"/>
          <w:b/>
          <w:color w:val="000000"/>
          <w:sz w:val="32"/>
        </w:rPr>
        <w:t>发标日期：</w:t>
      </w:r>
      <w:r w:rsidRPr="00A769A0">
        <w:rPr>
          <w:b/>
          <w:sz w:val="32"/>
        </w:rPr>
        <w:t>202</w:t>
      </w:r>
      <w:r w:rsidR="00086253">
        <w:rPr>
          <w:rFonts w:hint="eastAsia"/>
          <w:b/>
          <w:sz w:val="32"/>
        </w:rPr>
        <w:t>5</w:t>
      </w:r>
      <w:r w:rsidRPr="00A769A0">
        <w:rPr>
          <w:rFonts w:hint="eastAsia"/>
          <w:b/>
          <w:sz w:val="32"/>
        </w:rPr>
        <w:t>年</w:t>
      </w:r>
      <w:r w:rsidR="00DD69B6">
        <w:rPr>
          <w:rFonts w:hint="eastAsia"/>
          <w:b/>
          <w:sz w:val="32"/>
        </w:rPr>
        <w:t>9</w:t>
      </w:r>
      <w:r w:rsidRPr="00A769A0">
        <w:rPr>
          <w:rFonts w:hint="eastAsia"/>
          <w:b/>
          <w:sz w:val="32"/>
        </w:rPr>
        <w:t>月</w:t>
      </w:r>
      <w:r w:rsidR="000974E9">
        <w:rPr>
          <w:rFonts w:hint="eastAsia"/>
          <w:b/>
          <w:sz w:val="32"/>
        </w:rPr>
        <w:t>1</w:t>
      </w:r>
      <w:r w:rsidR="00807E60">
        <w:rPr>
          <w:rFonts w:hint="eastAsia"/>
          <w:b/>
          <w:sz w:val="32"/>
        </w:rPr>
        <w:t>8</w:t>
      </w:r>
      <w:r w:rsidRPr="00A769A0">
        <w:rPr>
          <w:rFonts w:hint="eastAsia"/>
          <w:b/>
          <w:sz w:val="32"/>
        </w:rPr>
        <w:t>日</w:t>
      </w:r>
    </w:p>
    <w:p w14:paraId="58118AF1" w14:textId="77777777" w:rsidR="00057A15" w:rsidRDefault="00057A15">
      <w:pPr>
        <w:jc w:val="center"/>
        <w:rPr>
          <w:rFonts w:ascii="黑体" w:eastAsia="黑体"/>
          <w:b/>
          <w:color w:val="000000"/>
          <w:sz w:val="32"/>
        </w:rPr>
        <w:sectPr w:rsidR="00057A15">
          <w:headerReference w:type="even" r:id="rId9"/>
          <w:headerReference w:type="default" r:id="rId10"/>
          <w:footerReference w:type="default" r:id="rId11"/>
          <w:headerReference w:type="first" r:id="rId12"/>
          <w:pgSz w:w="11906" w:h="16838"/>
          <w:pgMar w:top="1440" w:right="1797" w:bottom="1440" w:left="1797" w:header="851" w:footer="992" w:gutter="0"/>
          <w:cols w:space="425"/>
          <w:docGrid w:type="linesAndChars" w:linePitch="326" w:charSpace="-4916"/>
        </w:sectPr>
      </w:pPr>
    </w:p>
    <w:p w14:paraId="340C235B" w14:textId="77777777" w:rsidR="00057A15" w:rsidRDefault="00000000">
      <w:pPr>
        <w:jc w:val="center"/>
        <w:rPr>
          <w:rFonts w:ascii="黑体" w:eastAsia="黑体"/>
          <w:b/>
          <w:color w:val="000000"/>
          <w:sz w:val="36"/>
        </w:rPr>
      </w:pPr>
      <w:r>
        <w:rPr>
          <w:rFonts w:ascii="黑体" w:eastAsia="黑体" w:hint="eastAsia"/>
          <w:b/>
          <w:color w:val="000000"/>
          <w:sz w:val="36"/>
        </w:rPr>
        <w:lastRenderedPageBreak/>
        <w:t>目    录</w:t>
      </w:r>
    </w:p>
    <w:p w14:paraId="50B531CD" w14:textId="77777777" w:rsidR="00057A15" w:rsidRDefault="00057A15">
      <w:pPr>
        <w:pStyle w:val="TOC1"/>
      </w:pPr>
      <w:bookmarkStart w:id="0" w:name="_Toc57478030"/>
      <w:bookmarkStart w:id="1" w:name="_Toc509025039"/>
      <w:bookmarkStart w:id="2" w:name="_Toc523196814"/>
      <w:bookmarkStart w:id="3" w:name="_Toc23479968"/>
      <w:bookmarkStart w:id="4" w:name="_Toc509024840"/>
      <w:bookmarkStart w:id="5" w:name="_Toc57518129"/>
    </w:p>
    <w:p w14:paraId="6005E990" w14:textId="3E684D1D" w:rsidR="00086253" w:rsidRDefault="00000000">
      <w:pPr>
        <w:pStyle w:val="TOC1"/>
        <w:rPr>
          <w:rFonts w:asciiTheme="minorHAnsi" w:eastAsiaTheme="minorEastAsia" w:hAnsiTheme="minorHAnsi" w:cstheme="minorBidi" w:hint="eastAsia"/>
          <w:b w:val="0"/>
          <w:bCs w:val="0"/>
          <w:caps w:val="0"/>
          <w:noProof/>
          <w:kern w:val="2"/>
          <w:sz w:val="21"/>
          <w:szCs w:val="22"/>
          <w14:ligatures w14:val="standardContextual"/>
        </w:rPr>
      </w:pPr>
      <w:r>
        <w:fldChar w:fldCharType="begin"/>
      </w:r>
      <w:r>
        <w:instrText xml:space="preserve"> </w:instrText>
      </w:r>
      <w:r>
        <w:rPr>
          <w:rFonts w:hint="eastAsia"/>
        </w:rPr>
        <w:instrText>TOC \o "1-3" \h \z \u</w:instrText>
      </w:r>
      <w:r>
        <w:instrText xml:space="preserve"> </w:instrText>
      </w:r>
      <w:r>
        <w:fldChar w:fldCharType="separate"/>
      </w:r>
      <w:hyperlink w:anchor="_Toc187849916" w:history="1">
        <w:r w:rsidR="00086253" w:rsidRPr="00AD7B44">
          <w:rPr>
            <w:rStyle w:val="af3"/>
            <w:rFonts w:hint="eastAsia"/>
            <w:noProof/>
          </w:rPr>
          <w:t>第一部分</w:t>
        </w:r>
        <w:r w:rsidR="00086253" w:rsidRPr="00AD7B44">
          <w:rPr>
            <w:rStyle w:val="af3"/>
            <w:rFonts w:hint="eastAsia"/>
            <w:noProof/>
          </w:rPr>
          <w:t xml:space="preserve">  </w:t>
        </w:r>
        <w:r w:rsidR="00086253" w:rsidRPr="00AD7B44">
          <w:rPr>
            <w:rStyle w:val="af3"/>
            <w:rFonts w:hint="eastAsia"/>
            <w:noProof/>
          </w:rPr>
          <w:t>招标公告</w:t>
        </w:r>
        <w:r w:rsidR="00086253">
          <w:rPr>
            <w:rFonts w:hint="eastAsia"/>
            <w:noProof/>
            <w:webHidden/>
          </w:rPr>
          <w:tab/>
        </w:r>
        <w:r w:rsidR="00086253">
          <w:rPr>
            <w:rFonts w:hint="eastAsia"/>
            <w:noProof/>
            <w:webHidden/>
          </w:rPr>
          <w:fldChar w:fldCharType="begin"/>
        </w:r>
        <w:r w:rsidR="00086253">
          <w:rPr>
            <w:rFonts w:hint="eastAsia"/>
            <w:noProof/>
            <w:webHidden/>
          </w:rPr>
          <w:instrText xml:space="preserve"> </w:instrText>
        </w:r>
        <w:r w:rsidR="00086253">
          <w:rPr>
            <w:noProof/>
            <w:webHidden/>
          </w:rPr>
          <w:instrText>PAGEREF _Toc187849916 \h</w:instrText>
        </w:r>
        <w:r w:rsidR="00086253">
          <w:rPr>
            <w:rFonts w:hint="eastAsia"/>
            <w:noProof/>
            <w:webHidden/>
          </w:rPr>
          <w:instrText xml:space="preserve"> </w:instrText>
        </w:r>
        <w:r w:rsidR="00086253">
          <w:rPr>
            <w:rFonts w:hint="eastAsia"/>
            <w:noProof/>
            <w:webHidden/>
          </w:rPr>
        </w:r>
        <w:r w:rsidR="00086253">
          <w:rPr>
            <w:rFonts w:hint="eastAsia"/>
            <w:noProof/>
            <w:webHidden/>
          </w:rPr>
          <w:fldChar w:fldCharType="separate"/>
        </w:r>
        <w:r w:rsidR="007F0D4C">
          <w:rPr>
            <w:noProof/>
            <w:webHidden/>
          </w:rPr>
          <w:t>1</w:t>
        </w:r>
        <w:r w:rsidR="00086253">
          <w:rPr>
            <w:rFonts w:hint="eastAsia"/>
            <w:noProof/>
            <w:webHidden/>
          </w:rPr>
          <w:fldChar w:fldCharType="end"/>
        </w:r>
      </w:hyperlink>
    </w:p>
    <w:p w14:paraId="5DDE1579" w14:textId="6BF97C75" w:rsidR="00086253" w:rsidRDefault="00086253">
      <w:pPr>
        <w:pStyle w:val="TOC1"/>
        <w:rPr>
          <w:rFonts w:asciiTheme="minorHAnsi" w:eastAsiaTheme="minorEastAsia" w:hAnsiTheme="minorHAnsi" w:cstheme="minorBidi" w:hint="eastAsia"/>
          <w:b w:val="0"/>
          <w:bCs w:val="0"/>
          <w:caps w:val="0"/>
          <w:noProof/>
          <w:kern w:val="2"/>
          <w:sz w:val="21"/>
          <w:szCs w:val="22"/>
          <w14:ligatures w14:val="standardContextual"/>
        </w:rPr>
      </w:pPr>
      <w:hyperlink w:anchor="_Toc187849917" w:history="1">
        <w:r w:rsidRPr="00AD7B44">
          <w:rPr>
            <w:rStyle w:val="af3"/>
            <w:rFonts w:hint="eastAsia"/>
            <w:noProof/>
          </w:rPr>
          <w:t>第二部分</w:t>
        </w:r>
        <w:r w:rsidRPr="00AD7B44">
          <w:rPr>
            <w:rStyle w:val="af3"/>
            <w:rFonts w:hint="eastAsia"/>
            <w:noProof/>
          </w:rPr>
          <w:t xml:space="preserve">  </w:t>
        </w:r>
        <w:r w:rsidRPr="00AD7B44">
          <w:rPr>
            <w:rStyle w:val="af3"/>
            <w:rFonts w:hint="eastAsia"/>
            <w:noProof/>
          </w:rPr>
          <w:t>投标须知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_Toc187849917 \h</w:instrText>
        </w:r>
        <w:r>
          <w:rPr>
            <w:rFonts w:hint="eastAsia"/>
            <w:noProof/>
            <w:webHidden/>
          </w:rPr>
          <w:instrText xml:space="preserve"> </w:instrText>
        </w:r>
        <w:r>
          <w:rPr>
            <w:rFonts w:hint="eastAsia"/>
            <w:noProof/>
            <w:webHidden/>
          </w:rPr>
        </w:r>
        <w:r>
          <w:rPr>
            <w:rFonts w:hint="eastAsia"/>
            <w:noProof/>
            <w:webHidden/>
          </w:rPr>
          <w:fldChar w:fldCharType="separate"/>
        </w:r>
        <w:r w:rsidR="007F0D4C">
          <w:rPr>
            <w:noProof/>
            <w:webHidden/>
          </w:rPr>
          <w:t>3</w:t>
        </w:r>
        <w:r>
          <w:rPr>
            <w:rFonts w:hint="eastAsia"/>
            <w:noProof/>
            <w:webHidden/>
          </w:rPr>
          <w:fldChar w:fldCharType="end"/>
        </w:r>
      </w:hyperlink>
    </w:p>
    <w:p w14:paraId="2BEAACD5" w14:textId="78CC7646" w:rsidR="00086253" w:rsidRDefault="00086253">
      <w:pPr>
        <w:pStyle w:val="TOC2"/>
        <w:rPr>
          <w:rFonts w:asciiTheme="minorHAnsi" w:eastAsiaTheme="minorEastAsia" w:hAnsiTheme="minorHAnsi" w:cstheme="minorBidi" w:hint="eastAsia"/>
          <w:bCs w:val="0"/>
          <w:smallCaps w:val="0"/>
          <w:kern w:val="2"/>
          <w:sz w:val="21"/>
          <w:szCs w:val="22"/>
          <w14:ligatures w14:val="standardContextual"/>
        </w:rPr>
      </w:pPr>
      <w:hyperlink w:anchor="_Toc187849918" w:history="1">
        <w:r w:rsidRPr="00AD7B44">
          <w:rPr>
            <w:rStyle w:val="af3"/>
            <w:rFonts w:hint="eastAsia"/>
          </w:rPr>
          <w:t xml:space="preserve">1. </w:t>
        </w:r>
        <w:r w:rsidRPr="00AD7B44">
          <w:rPr>
            <w:rStyle w:val="af3"/>
            <w:rFonts w:hint="eastAsia"/>
          </w:rPr>
          <w:t>总则</w:t>
        </w:r>
        <w:r>
          <w:rPr>
            <w:rFonts w:hint="eastAsia"/>
            <w:webHidden/>
          </w:rPr>
          <w:tab/>
        </w:r>
        <w:r>
          <w:rPr>
            <w:rFonts w:hint="eastAsia"/>
            <w:webHidden/>
          </w:rPr>
          <w:fldChar w:fldCharType="begin"/>
        </w:r>
        <w:r>
          <w:rPr>
            <w:rFonts w:hint="eastAsia"/>
            <w:webHidden/>
          </w:rPr>
          <w:instrText xml:space="preserve"> </w:instrText>
        </w:r>
        <w:r>
          <w:rPr>
            <w:webHidden/>
          </w:rPr>
          <w:instrText>PAGEREF _Toc187849918 \h</w:instrText>
        </w:r>
        <w:r>
          <w:rPr>
            <w:rFonts w:hint="eastAsia"/>
            <w:webHidden/>
          </w:rPr>
          <w:instrText xml:space="preserve"> </w:instrText>
        </w:r>
        <w:r>
          <w:rPr>
            <w:rFonts w:hint="eastAsia"/>
            <w:webHidden/>
          </w:rPr>
        </w:r>
        <w:r>
          <w:rPr>
            <w:rFonts w:hint="eastAsia"/>
            <w:webHidden/>
          </w:rPr>
          <w:fldChar w:fldCharType="separate"/>
        </w:r>
        <w:r w:rsidR="007F0D4C">
          <w:rPr>
            <w:webHidden/>
          </w:rPr>
          <w:t>3</w:t>
        </w:r>
        <w:r>
          <w:rPr>
            <w:rFonts w:hint="eastAsia"/>
            <w:webHidden/>
          </w:rPr>
          <w:fldChar w:fldCharType="end"/>
        </w:r>
      </w:hyperlink>
    </w:p>
    <w:p w14:paraId="64F5341B" w14:textId="43D113CF" w:rsidR="00086253" w:rsidRDefault="00086253">
      <w:pPr>
        <w:pStyle w:val="TOC2"/>
        <w:rPr>
          <w:rFonts w:asciiTheme="minorHAnsi" w:eastAsiaTheme="minorEastAsia" w:hAnsiTheme="minorHAnsi" w:cstheme="minorBidi" w:hint="eastAsia"/>
          <w:bCs w:val="0"/>
          <w:smallCaps w:val="0"/>
          <w:kern w:val="2"/>
          <w:sz w:val="21"/>
          <w:szCs w:val="22"/>
          <w14:ligatures w14:val="standardContextual"/>
        </w:rPr>
      </w:pPr>
      <w:hyperlink w:anchor="_Toc187849919" w:history="1">
        <w:r w:rsidRPr="00AD7B44">
          <w:rPr>
            <w:rStyle w:val="af3"/>
            <w:rFonts w:hint="eastAsia"/>
          </w:rPr>
          <w:t xml:space="preserve">2. </w:t>
        </w:r>
        <w:r w:rsidRPr="00AD7B44">
          <w:rPr>
            <w:rStyle w:val="af3"/>
            <w:rFonts w:hint="eastAsia"/>
          </w:rPr>
          <w:t>对投标方的基本要求</w:t>
        </w:r>
        <w:r>
          <w:rPr>
            <w:rFonts w:hint="eastAsia"/>
            <w:webHidden/>
          </w:rPr>
          <w:tab/>
        </w:r>
        <w:r>
          <w:rPr>
            <w:rFonts w:hint="eastAsia"/>
            <w:webHidden/>
          </w:rPr>
          <w:fldChar w:fldCharType="begin"/>
        </w:r>
        <w:r>
          <w:rPr>
            <w:rFonts w:hint="eastAsia"/>
            <w:webHidden/>
          </w:rPr>
          <w:instrText xml:space="preserve"> </w:instrText>
        </w:r>
        <w:r>
          <w:rPr>
            <w:webHidden/>
          </w:rPr>
          <w:instrText>PAGEREF _Toc187849919 \h</w:instrText>
        </w:r>
        <w:r>
          <w:rPr>
            <w:rFonts w:hint="eastAsia"/>
            <w:webHidden/>
          </w:rPr>
          <w:instrText xml:space="preserve"> </w:instrText>
        </w:r>
        <w:r>
          <w:rPr>
            <w:rFonts w:hint="eastAsia"/>
            <w:webHidden/>
          </w:rPr>
        </w:r>
        <w:r>
          <w:rPr>
            <w:rFonts w:hint="eastAsia"/>
            <w:webHidden/>
          </w:rPr>
          <w:fldChar w:fldCharType="separate"/>
        </w:r>
        <w:r w:rsidR="007F0D4C">
          <w:rPr>
            <w:webHidden/>
          </w:rPr>
          <w:t>3</w:t>
        </w:r>
        <w:r>
          <w:rPr>
            <w:rFonts w:hint="eastAsia"/>
            <w:webHidden/>
          </w:rPr>
          <w:fldChar w:fldCharType="end"/>
        </w:r>
      </w:hyperlink>
    </w:p>
    <w:p w14:paraId="2DDCC9A6" w14:textId="4563D280" w:rsidR="00086253" w:rsidRDefault="00086253">
      <w:pPr>
        <w:pStyle w:val="TOC2"/>
        <w:rPr>
          <w:rFonts w:asciiTheme="minorHAnsi" w:eastAsiaTheme="minorEastAsia" w:hAnsiTheme="minorHAnsi" w:cstheme="minorBidi" w:hint="eastAsia"/>
          <w:bCs w:val="0"/>
          <w:smallCaps w:val="0"/>
          <w:kern w:val="2"/>
          <w:sz w:val="21"/>
          <w:szCs w:val="22"/>
          <w14:ligatures w14:val="standardContextual"/>
        </w:rPr>
      </w:pPr>
      <w:hyperlink w:anchor="_Toc187849920" w:history="1">
        <w:r w:rsidRPr="00AD7B44">
          <w:rPr>
            <w:rStyle w:val="af3"/>
            <w:rFonts w:hint="eastAsia"/>
          </w:rPr>
          <w:t xml:space="preserve">3. </w:t>
        </w:r>
        <w:r w:rsidRPr="00AD7B44">
          <w:rPr>
            <w:rStyle w:val="af3"/>
            <w:rFonts w:hint="eastAsia"/>
          </w:rPr>
          <w:t>投标文件的编制</w:t>
        </w:r>
        <w:r>
          <w:rPr>
            <w:rFonts w:hint="eastAsia"/>
            <w:webHidden/>
          </w:rPr>
          <w:tab/>
        </w:r>
        <w:r>
          <w:rPr>
            <w:rFonts w:hint="eastAsia"/>
            <w:webHidden/>
          </w:rPr>
          <w:fldChar w:fldCharType="begin"/>
        </w:r>
        <w:r>
          <w:rPr>
            <w:rFonts w:hint="eastAsia"/>
            <w:webHidden/>
          </w:rPr>
          <w:instrText xml:space="preserve"> </w:instrText>
        </w:r>
        <w:r>
          <w:rPr>
            <w:webHidden/>
          </w:rPr>
          <w:instrText>PAGEREF _Toc187849920 \h</w:instrText>
        </w:r>
        <w:r>
          <w:rPr>
            <w:rFonts w:hint="eastAsia"/>
            <w:webHidden/>
          </w:rPr>
          <w:instrText xml:space="preserve"> </w:instrText>
        </w:r>
        <w:r>
          <w:rPr>
            <w:rFonts w:hint="eastAsia"/>
            <w:webHidden/>
          </w:rPr>
        </w:r>
        <w:r>
          <w:rPr>
            <w:rFonts w:hint="eastAsia"/>
            <w:webHidden/>
          </w:rPr>
          <w:fldChar w:fldCharType="separate"/>
        </w:r>
        <w:r w:rsidR="007F0D4C">
          <w:rPr>
            <w:webHidden/>
          </w:rPr>
          <w:t>4</w:t>
        </w:r>
        <w:r>
          <w:rPr>
            <w:rFonts w:hint="eastAsia"/>
            <w:webHidden/>
          </w:rPr>
          <w:fldChar w:fldCharType="end"/>
        </w:r>
      </w:hyperlink>
    </w:p>
    <w:p w14:paraId="0A30B6FB" w14:textId="145EEDDF" w:rsidR="00086253" w:rsidRDefault="00086253">
      <w:pPr>
        <w:pStyle w:val="TOC2"/>
        <w:rPr>
          <w:rFonts w:asciiTheme="minorHAnsi" w:eastAsiaTheme="minorEastAsia" w:hAnsiTheme="minorHAnsi" w:cstheme="minorBidi" w:hint="eastAsia"/>
          <w:bCs w:val="0"/>
          <w:smallCaps w:val="0"/>
          <w:kern w:val="2"/>
          <w:sz w:val="21"/>
          <w:szCs w:val="22"/>
          <w14:ligatures w14:val="standardContextual"/>
        </w:rPr>
      </w:pPr>
      <w:hyperlink w:anchor="_Toc187849921" w:history="1">
        <w:r w:rsidRPr="00AD7B44">
          <w:rPr>
            <w:rStyle w:val="af3"/>
            <w:rFonts w:hint="eastAsia"/>
          </w:rPr>
          <w:t xml:space="preserve">4. </w:t>
        </w:r>
        <w:r w:rsidRPr="00AD7B44">
          <w:rPr>
            <w:rStyle w:val="af3"/>
            <w:rFonts w:hint="eastAsia"/>
          </w:rPr>
          <w:t>投标文件的递交</w:t>
        </w:r>
        <w:r>
          <w:rPr>
            <w:rFonts w:hint="eastAsia"/>
            <w:webHidden/>
          </w:rPr>
          <w:tab/>
        </w:r>
        <w:r>
          <w:rPr>
            <w:rFonts w:hint="eastAsia"/>
            <w:webHidden/>
          </w:rPr>
          <w:fldChar w:fldCharType="begin"/>
        </w:r>
        <w:r>
          <w:rPr>
            <w:rFonts w:hint="eastAsia"/>
            <w:webHidden/>
          </w:rPr>
          <w:instrText xml:space="preserve"> </w:instrText>
        </w:r>
        <w:r>
          <w:rPr>
            <w:webHidden/>
          </w:rPr>
          <w:instrText>PAGEREF _Toc187849921 \h</w:instrText>
        </w:r>
        <w:r>
          <w:rPr>
            <w:rFonts w:hint="eastAsia"/>
            <w:webHidden/>
          </w:rPr>
          <w:instrText xml:space="preserve"> </w:instrText>
        </w:r>
        <w:r>
          <w:rPr>
            <w:rFonts w:hint="eastAsia"/>
            <w:webHidden/>
          </w:rPr>
        </w:r>
        <w:r>
          <w:rPr>
            <w:rFonts w:hint="eastAsia"/>
            <w:webHidden/>
          </w:rPr>
          <w:fldChar w:fldCharType="separate"/>
        </w:r>
        <w:r w:rsidR="007F0D4C">
          <w:rPr>
            <w:webHidden/>
          </w:rPr>
          <w:t>6</w:t>
        </w:r>
        <w:r>
          <w:rPr>
            <w:rFonts w:hint="eastAsia"/>
            <w:webHidden/>
          </w:rPr>
          <w:fldChar w:fldCharType="end"/>
        </w:r>
      </w:hyperlink>
    </w:p>
    <w:p w14:paraId="09E86E37" w14:textId="3CF78400" w:rsidR="00086253" w:rsidRDefault="00086253">
      <w:pPr>
        <w:pStyle w:val="TOC2"/>
        <w:rPr>
          <w:rFonts w:asciiTheme="minorHAnsi" w:eastAsiaTheme="minorEastAsia" w:hAnsiTheme="minorHAnsi" w:cstheme="minorBidi" w:hint="eastAsia"/>
          <w:bCs w:val="0"/>
          <w:smallCaps w:val="0"/>
          <w:kern w:val="2"/>
          <w:sz w:val="21"/>
          <w:szCs w:val="22"/>
          <w14:ligatures w14:val="standardContextual"/>
        </w:rPr>
      </w:pPr>
      <w:hyperlink w:anchor="_Toc187849922" w:history="1">
        <w:r w:rsidRPr="00AD7B44">
          <w:rPr>
            <w:rStyle w:val="af3"/>
            <w:rFonts w:hint="eastAsia"/>
          </w:rPr>
          <w:t xml:space="preserve">5. </w:t>
        </w:r>
        <w:r w:rsidRPr="00AD7B44">
          <w:rPr>
            <w:rStyle w:val="af3"/>
            <w:rFonts w:hint="eastAsia"/>
          </w:rPr>
          <w:t>开标</w:t>
        </w:r>
        <w:r>
          <w:rPr>
            <w:rFonts w:hint="eastAsia"/>
            <w:webHidden/>
          </w:rPr>
          <w:tab/>
        </w:r>
        <w:r>
          <w:rPr>
            <w:rFonts w:hint="eastAsia"/>
            <w:webHidden/>
          </w:rPr>
          <w:fldChar w:fldCharType="begin"/>
        </w:r>
        <w:r>
          <w:rPr>
            <w:rFonts w:hint="eastAsia"/>
            <w:webHidden/>
          </w:rPr>
          <w:instrText xml:space="preserve"> </w:instrText>
        </w:r>
        <w:r>
          <w:rPr>
            <w:webHidden/>
          </w:rPr>
          <w:instrText>PAGEREF _Toc187849922 \h</w:instrText>
        </w:r>
        <w:r>
          <w:rPr>
            <w:rFonts w:hint="eastAsia"/>
            <w:webHidden/>
          </w:rPr>
          <w:instrText xml:space="preserve"> </w:instrText>
        </w:r>
        <w:r>
          <w:rPr>
            <w:rFonts w:hint="eastAsia"/>
            <w:webHidden/>
          </w:rPr>
        </w:r>
        <w:r>
          <w:rPr>
            <w:rFonts w:hint="eastAsia"/>
            <w:webHidden/>
          </w:rPr>
          <w:fldChar w:fldCharType="separate"/>
        </w:r>
        <w:r w:rsidR="007F0D4C">
          <w:rPr>
            <w:webHidden/>
          </w:rPr>
          <w:t>7</w:t>
        </w:r>
        <w:r>
          <w:rPr>
            <w:rFonts w:hint="eastAsia"/>
            <w:webHidden/>
          </w:rPr>
          <w:fldChar w:fldCharType="end"/>
        </w:r>
      </w:hyperlink>
    </w:p>
    <w:p w14:paraId="34D8DBD8" w14:textId="6DF2619C" w:rsidR="00086253" w:rsidRDefault="00086253">
      <w:pPr>
        <w:pStyle w:val="TOC2"/>
        <w:rPr>
          <w:rFonts w:asciiTheme="minorHAnsi" w:eastAsiaTheme="minorEastAsia" w:hAnsiTheme="minorHAnsi" w:cstheme="minorBidi" w:hint="eastAsia"/>
          <w:bCs w:val="0"/>
          <w:smallCaps w:val="0"/>
          <w:kern w:val="2"/>
          <w:sz w:val="21"/>
          <w:szCs w:val="22"/>
          <w14:ligatures w14:val="standardContextual"/>
        </w:rPr>
      </w:pPr>
      <w:hyperlink w:anchor="_Toc187849923" w:history="1">
        <w:r w:rsidRPr="00AD7B44">
          <w:rPr>
            <w:rStyle w:val="af3"/>
            <w:rFonts w:hint="eastAsia"/>
          </w:rPr>
          <w:t xml:space="preserve">6. </w:t>
        </w:r>
        <w:r w:rsidRPr="00AD7B44">
          <w:rPr>
            <w:rStyle w:val="af3"/>
            <w:rFonts w:hint="eastAsia"/>
          </w:rPr>
          <w:t>评标</w:t>
        </w:r>
        <w:r>
          <w:rPr>
            <w:rFonts w:hint="eastAsia"/>
            <w:webHidden/>
          </w:rPr>
          <w:tab/>
        </w:r>
        <w:r>
          <w:rPr>
            <w:rFonts w:hint="eastAsia"/>
            <w:webHidden/>
          </w:rPr>
          <w:fldChar w:fldCharType="begin"/>
        </w:r>
        <w:r>
          <w:rPr>
            <w:rFonts w:hint="eastAsia"/>
            <w:webHidden/>
          </w:rPr>
          <w:instrText xml:space="preserve"> </w:instrText>
        </w:r>
        <w:r>
          <w:rPr>
            <w:webHidden/>
          </w:rPr>
          <w:instrText>PAGEREF _Toc187849923 \h</w:instrText>
        </w:r>
        <w:r>
          <w:rPr>
            <w:rFonts w:hint="eastAsia"/>
            <w:webHidden/>
          </w:rPr>
          <w:instrText xml:space="preserve"> </w:instrText>
        </w:r>
        <w:r>
          <w:rPr>
            <w:rFonts w:hint="eastAsia"/>
            <w:webHidden/>
          </w:rPr>
        </w:r>
        <w:r>
          <w:rPr>
            <w:rFonts w:hint="eastAsia"/>
            <w:webHidden/>
          </w:rPr>
          <w:fldChar w:fldCharType="separate"/>
        </w:r>
        <w:r w:rsidR="007F0D4C">
          <w:rPr>
            <w:webHidden/>
          </w:rPr>
          <w:t>7</w:t>
        </w:r>
        <w:r>
          <w:rPr>
            <w:rFonts w:hint="eastAsia"/>
            <w:webHidden/>
          </w:rPr>
          <w:fldChar w:fldCharType="end"/>
        </w:r>
      </w:hyperlink>
    </w:p>
    <w:p w14:paraId="7E76B938" w14:textId="01B2EA93" w:rsidR="00086253" w:rsidRDefault="00086253">
      <w:pPr>
        <w:pStyle w:val="TOC2"/>
        <w:rPr>
          <w:rFonts w:asciiTheme="minorHAnsi" w:eastAsiaTheme="minorEastAsia" w:hAnsiTheme="minorHAnsi" w:cstheme="minorBidi" w:hint="eastAsia"/>
          <w:bCs w:val="0"/>
          <w:smallCaps w:val="0"/>
          <w:kern w:val="2"/>
          <w:sz w:val="21"/>
          <w:szCs w:val="22"/>
          <w14:ligatures w14:val="standardContextual"/>
        </w:rPr>
      </w:pPr>
      <w:hyperlink w:anchor="_Toc187849924" w:history="1">
        <w:r w:rsidRPr="00AD7B44">
          <w:rPr>
            <w:rStyle w:val="af3"/>
            <w:rFonts w:hint="eastAsia"/>
          </w:rPr>
          <w:t xml:space="preserve">7. </w:t>
        </w:r>
        <w:r w:rsidRPr="00AD7B44">
          <w:rPr>
            <w:rStyle w:val="af3"/>
            <w:rFonts w:hint="eastAsia"/>
          </w:rPr>
          <w:t>授予合同</w:t>
        </w:r>
        <w:r>
          <w:rPr>
            <w:rFonts w:hint="eastAsia"/>
            <w:webHidden/>
          </w:rPr>
          <w:tab/>
        </w:r>
        <w:r>
          <w:rPr>
            <w:rFonts w:hint="eastAsia"/>
            <w:webHidden/>
          </w:rPr>
          <w:fldChar w:fldCharType="begin"/>
        </w:r>
        <w:r>
          <w:rPr>
            <w:rFonts w:hint="eastAsia"/>
            <w:webHidden/>
          </w:rPr>
          <w:instrText xml:space="preserve"> </w:instrText>
        </w:r>
        <w:r>
          <w:rPr>
            <w:webHidden/>
          </w:rPr>
          <w:instrText>PAGEREF _Toc187849924 \h</w:instrText>
        </w:r>
        <w:r>
          <w:rPr>
            <w:rFonts w:hint="eastAsia"/>
            <w:webHidden/>
          </w:rPr>
          <w:instrText xml:space="preserve"> </w:instrText>
        </w:r>
        <w:r>
          <w:rPr>
            <w:rFonts w:hint="eastAsia"/>
            <w:webHidden/>
          </w:rPr>
        </w:r>
        <w:r>
          <w:rPr>
            <w:rFonts w:hint="eastAsia"/>
            <w:webHidden/>
          </w:rPr>
          <w:fldChar w:fldCharType="separate"/>
        </w:r>
        <w:r w:rsidR="007F0D4C">
          <w:rPr>
            <w:webHidden/>
          </w:rPr>
          <w:t>8</w:t>
        </w:r>
        <w:r>
          <w:rPr>
            <w:rFonts w:hint="eastAsia"/>
            <w:webHidden/>
          </w:rPr>
          <w:fldChar w:fldCharType="end"/>
        </w:r>
      </w:hyperlink>
    </w:p>
    <w:p w14:paraId="2BAC8BB0" w14:textId="1FF47D4E" w:rsidR="00086253" w:rsidRDefault="00086253">
      <w:pPr>
        <w:pStyle w:val="TOC2"/>
        <w:rPr>
          <w:rFonts w:asciiTheme="minorHAnsi" w:eastAsiaTheme="minorEastAsia" w:hAnsiTheme="minorHAnsi" w:cstheme="minorBidi" w:hint="eastAsia"/>
          <w:bCs w:val="0"/>
          <w:smallCaps w:val="0"/>
          <w:kern w:val="2"/>
          <w:sz w:val="21"/>
          <w:szCs w:val="22"/>
          <w14:ligatures w14:val="standardContextual"/>
        </w:rPr>
      </w:pPr>
      <w:hyperlink w:anchor="_Toc187849925" w:history="1">
        <w:r w:rsidRPr="00AD7B44">
          <w:rPr>
            <w:rStyle w:val="af3"/>
            <w:rFonts w:hint="eastAsia"/>
          </w:rPr>
          <w:t xml:space="preserve">8. </w:t>
        </w:r>
        <w:r w:rsidRPr="00AD7B44">
          <w:rPr>
            <w:rStyle w:val="af3"/>
            <w:rFonts w:hint="eastAsia"/>
          </w:rPr>
          <w:t>授予合同时变更内容的权力</w:t>
        </w:r>
        <w:r>
          <w:rPr>
            <w:rFonts w:hint="eastAsia"/>
            <w:webHidden/>
          </w:rPr>
          <w:tab/>
        </w:r>
        <w:r>
          <w:rPr>
            <w:rFonts w:hint="eastAsia"/>
            <w:webHidden/>
          </w:rPr>
          <w:fldChar w:fldCharType="begin"/>
        </w:r>
        <w:r>
          <w:rPr>
            <w:rFonts w:hint="eastAsia"/>
            <w:webHidden/>
          </w:rPr>
          <w:instrText xml:space="preserve"> </w:instrText>
        </w:r>
        <w:r>
          <w:rPr>
            <w:webHidden/>
          </w:rPr>
          <w:instrText>PAGEREF _Toc187849925 \h</w:instrText>
        </w:r>
        <w:r>
          <w:rPr>
            <w:rFonts w:hint="eastAsia"/>
            <w:webHidden/>
          </w:rPr>
          <w:instrText xml:space="preserve"> </w:instrText>
        </w:r>
        <w:r>
          <w:rPr>
            <w:rFonts w:hint="eastAsia"/>
            <w:webHidden/>
          </w:rPr>
        </w:r>
        <w:r>
          <w:rPr>
            <w:rFonts w:hint="eastAsia"/>
            <w:webHidden/>
          </w:rPr>
          <w:fldChar w:fldCharType="separate"/>
        </w:r>
        <w:r w:rsidR="007F0D4C">
          <w:rPr>
            <w:webHidden/>
          </w:rPr>
          <w:t>9</w:t>
        </w:r>
        <w:r>
          <w:rPr>
            <w:rFonts w:hint="eastAsia"/>
            <w:webHidden/>
          </w:rPr>
          <w:fldChar w:fldCharType="end"/>
        </w:r>
      </w:hyperlink>
    </w:p>
    <w:p w14:paraId="1577999C" w14:textId="6CC80FEC" w:rsidR="00086253" w:rsidRDefault="00086253">
      <w:pPr>
        <w:pStyle w:val="TOC2"/>
        <w:rPr>
          <w:rFonts w:asciiTheme="minorHAnsi" w:eastAsiaTheme="minorEastAsia" w:hAnsiTheme="minorHAnsi" w:cstheme="minorBidi" w:hint="eastAsia"/>
          <w:bCs w:val="0"/>
          <w:smallCaps w:val="0"/>
          <w:kern w:val="2"/>
          <w:sz w:val="21"/>
          <w:szCs w:val="22"/>
          <w14:ligatures w14:val="standardContextual"/>
        </w:rPr>
      </w:pPr>
      <w:hyperlink w:anchor="_Toc187849926" w:history="1">
        <w:r w:rsidRPr="00AD7B44">
          <w:rPr>
            <w:rStyle w:val="af3"/>
            <w:rFonts w:hint="eastAsia"/>
          </w:rPr>
          <w:t xml:space="preserve">9. </w:t>
        </w:r>
        <w:r w:rsidRPr="00AD7B44">
          <w:rPr>
            <w:rStyle w:val="af3"/>
            <w:rFonts w:hint="eastAsia"/>
          </w:rPr>
          <w:t>签订合同</w:t>
        </w:r>
        <w:r>
          <w:rPr>
            <w:rFonts w:hint="eastAsia"/>
            <w:webHidden/>
          </w:rPr>
          <w:tab/>
        </w:r>
        <w:r>
          <w:rPr>
            <w:rFonts w:hint="eastAsia"/>
            <w:webHidden/>
          </w:rPr>
          <w:fldChar w:fldCharType="begin"/>
        </w:r>
        <w:r>
          <w:rPr>
            <w:rFonts w:hint="eastAsia"/>
            <w:webHidden/>
          </w:rPr>
          <w:instrText xml:space="preserve"> </w:instrText>
        </w:r>
        <w:r>
          <w:rPr>
            <w:webHidden/>
          </w:rPr>
          <w:instrText>PAGEREF _Toc187849926 \h</w:instrText>
        </w:r>
        <w:r>
          <w:rPr>
            <w:rFonts w:hint="eastAsia"/>
            <w:webHidden/>
          </w:rPr>
          <w:instrText xml:space="preserve"> </w:instrText>
        </w:r>
        <w:r>
          <w:rPr>
            <w:rFonts w:hint="eastAsia"/>
            <w:webHidden/>
          </w:rPr>
        </w:r>
        <w:r>
          <w:rPr>
            <w:rFonts w:hint="eastAsia"/>
            <w:webHidden/>
          </w:rPr>
          <w:fldChar w:fldCharType="separate"/>
        </w:r>
        <w:r w:rsidR="007F0D4C">
          <w:rPr>
            <w:webHidden/>
          </w:rPr>
          <w:t>9</w:t>
        </w:r>
        <w:r>
          <w:rPr>
            <w:rFonts w:hint="eastAsia"/>
            <w:webHidden/>
          </w:rPr>
          <w:fldChar w:fldCharType="end"/>
        </w:r>
      </w:hyperlink>
    </w:p>
    <w:p w14:paraId="284CB1C4" w14:textId="726D55DF" w:rsidR="00086253" w:rsidRDefault="00086253">
      <w:pPr>
        <w:pStyle w:val="TOC2"/>
        <w:rPr>
          <w:rFonts w:asciiTheme="minorHAnsi" w:eastAsiaTheme="minorEastAsia" w:hAnsiTheme="minorHAnsi" w:cstheme="minorBidi" w:hint="eastAsia"/>
          <w:bCs w:val="0"/>
          <w:smallCaps w:val="0"/>
          <w:kern w:val="2"/>
          <w:sz w:val="21"/>
          <w:szCs w:val="22"/>
          <w14:ligatures w14:val="standardContextual"/>
        </w:rPr>
      </w:pPr>
      <w:hyperlink w:anchor="_Toc187849927" w:history="1">
        <w:r w:rsidRPr="00AD7B44">
          <w:rPr>
            <w:rStyle w:val="af3"/>
            <w:rFonts w:hint="eastAsia"/>
          </w:rPr>
          <w:t xml:space="preserve">10. </w:t>
        </w:r>
        <w:r w:rsidRPr="00AD7B44">
          <w:rPr>
            <w:rStyle w:val="af3"/>
            <w:rFonts w:hint="eastAsia"/>
          </w:rPr>
          <w:t>关于异议与投诉</w:t>
        </w:r>
        <w:r>
          <w:rPr>
            <w:rFonts w:hint="eastAsia"/>
            <w:webHidden/>
          </w:rPr>
          <w:tab/>
        </w:r>
        <w:r>
          <w:rPr>
            <w:rFonts w:hint="eastAsia"/>
            <w:webHidden/>
          </w:rPr>
          <w:fldChar w:fldCharType="begin"/>
        </w:r>
        <w:r>
          <w:rPr>
            <w:rFonts w:hint="eastAsia"/>
            <w:webHidden/>
          </w:rPr>
          <w:instrText xml:space="preserve"> </w:instrText>
        </w:r>
        <w:r>
          <w:rPr>
            <w:webHidden/>
          </w:rPr>
          <w:instrText>PAGEREF _Toc187849927 \h</w:instrText>
        </w:r>
        <w:r>
          <w:rPr>
            <w:rFonts w:hint="eastAsia"/>
            <w:webHidden/>
          </w:rPr>
          <w:instrText xml:space="preserve"> </w:instrText>
        </w:r>
        <w:r>
          <w:rPr>
            <w:rFonts w:hint="eastAsia"/>
            <w:webHidden/>
          </w:rPr>
        </w:r>
        <w:r>
          <w:rPr>
            <w:rFonts w:hint="eastAsia"/>
            <w:webHidden/>
          </w:rPr>
          <w:fldChar w:fldCharType="separate"/>
        </w:r>
        <w:r w:rsidR="007F0D4C">
          <w:rPr>
            <w:webHidden/>
          </w:rPr>
          <w:t>9</w:t>
        </w:r>
        <w:r>
          <w:rPr>
            <w:rFonts w:hint="eastAsia"/>
            <w:webHidden/>
          </w:rPr>
          <w:fldChar w:fldCharType="end"/>
        </w:r>
      </w:hyperlink>
    </w:p>
    <w:p w14:paraId="214C799B" w14:textId="5A724008" w:rsidR="00086253" w:rsidRDefault="00086253">
      <w:pPr>
        <w:pStyle w:val="TOC2"/>
        <w:rPr>
          <w:rFonts w:asciiTheme="minorHAnsi" w:eastAsiaTheme="minorEastAsia" w:hAnsiTheme="minorHAnsi" w:cstheme="minorBidi" w:hint="eastAsia"/>
          <w:bCs w:val="0"/>
          <w:smallCaps w:val="0"/>
          <w:kern w:val="2"/>
          <w:sz w:val="21"/>
          <w:szCs w:val="22"/>
          <w14:ligatures w14:val="standardContextual"/>
        </w:rPr>
      </w:pPr>
      <w:hyperlink w:anchor="_Toc187849928" w:history="1">
        <w:r w:rsidRPr="00AD7B44">
          <w:rPr>
            <w:rStyle w:val="af3"/>
            <w:rFonts w:hint="eastAsia"/>
          </w:rPr>
          <w:t xml:space="preserve">11. </w:t>
        </w:r>
        <w:r w:rsidRPr="00AD7B44">
          <w:rPr>
            <w:rStyle w:val="af3"/>
            <w:rFonts w:hint="eastAsia"/>
          </w:rPr>
          <w:t>纪律与保密</w:t>
        </w:r>
        <w:r>
          <w:rPr>
            <w:rFonts w:hint="eastAsia"/>
            <w:webHidden/>
          </w:rPr>
          <w:tab/>
        </w:r>
        <w:r>
          <w:rPr>
            <w:rFonts w:hint="eastAsia"/>
            <w:webHidden/>
          </w:rPr>
          <w:fldChar w:fldCharType="begin"/>
        </w:r>
        <w:r>
          <w:rPr>
            <w:rFonts w:hint="eastAsia"/>
            <w:webHidden/>
          </w:rPr>
          <w:instrText xml:space="preserve"> </w:instrText>
        </w:r>
        <w:r>
          <w:rPr>
            <w:webHidden/>
          </w:rPr>
          <w:instrText>PAGEREF _Toc187849928 \h</w:instrText>
        </w:r>
        <w:r>
          <w:rPr>
            <w:rFonts w:hint="eastAsia"/>
            <w:webHidden/>
          </w:rPr>
          <w:instrText xml:space="preserve"> </w:instrText>
        </w:r>
        <w:r>
          <w:rPr>
            <w:rFonts w:hint="eastAsia"/>
            <w:webHidden/>
          </w:rPr>
        </w:r>
        <w:r>
          <w:rPr>
            <w:rFonts w:hint="eastAsia"/>
            <w:webHidden/>
          </w:rPr>
          <w:fldChar w:fldCharType="separate"/>
        </w:r>
        <w:r w:rsidR="007F0D4C">
          <w:rPr>
            <w:webHidden/>
          </w:rPr>
          <w:t>9</w:t>
        </w:r>
        <w:r>
          <w:rPr>
            <w:rFonts w:hint="eastAsia"/>
            <w:webHidden/>
          </w:rPr>
          <w:fldChar w:fldCharType="end"/>
        </w:r>
      </w:hyperlink>
    </w:p>
    <w:p w14:paraId="0DE1FB24" w14:textId="255006E9" w:rsidR="00086253" w:rsidRDefault="00086253">
      <w:pPr>
        <w:pStyle w:val="TOC1"/>
        <w:rPr>
          <w:rFonts w:asciiTheme="minorHAnsi" w:eastAsiaTheme="minorEastAsia" w:hAnsiTheme="minorHAnsi" w:cstheme="minorBidi" w:hint="eastAsia"/>
          <w:b w:val="0"/>
          <w:bCs w:val="0"/>
          <w:caps w:val="0"/>
          <w:noProof/>
          <w:kern w:val="2"/>
          <w:sz w:val="21"/>
          <w:szCs w:val="22"/>
          <w14:ligatures w14:val="standardContextual"/>
        </w:rPr>
      </w:pPr>
      <w:hyperlink w:anchor="_Toc187849929" w:history="1">
        <w:r w:rsidRPr="00AD7B44">
          <w:rPr>
            <w:rStyle w:val="af3"/>
            <w:rFonts w:hint="eastAsia"/>
            <w:noProof/>
          </w:rPr>
          <w:t>第三部分</w:t>
        </w:r>
        <w:r w:rsidRPr="00AD7B44">
          <w:rPr>
            <w:rStyle w:val="af3"/>
            <w:rFonts w:hint="eastAsia"/>
            <w:noProof/>
          </w:rPr>
          <w:t xml:space="preserve">  </w:t>
        </w:r>
        <w:r w:rsidRPr="00AD7B44">
          <w:rPr>
            <w:rStyle w:val="af3"/>
            <w:rFonts w:hint="eastAsia"/>
            <w:noProof/>
          </w:rPr>
          <w:t>招标内容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_Toc187849929 \h</w:instrText>
        </w:r>
        <w:r>
          <w:rPr>
            <w:rFonts w:hint="eastAsia"/>
            <w:noProof/>
            <w:webHidden/>
          </w:rPr>
          <w:instrText xml:space="preserve"> </w:instrText>
        </w:r>
        <w:r>
          <w:rPr>
            <w:rFonts w:hint="eastAsia"/>
            <w:noProof/>
            <w:webHidden/>
          </w:rPr>
        </w:r>
        <w:r>
          <w:rPr>
            <w:rFonts w:hint="eastAsia"/>
            <w:noProof/>
            <w:webHidden/>
          </w:rPr>
          <w:fldChar w:fldCharType="separate"/>
        </w:r>
        <w:r w:rsidR="007F0D4C">
          <w:rPr>
            <w:noProof/>
            <w:webHidden/>
          </w:rPr>
          <w:t>11</w:t>
        </w:r>
        <w:r>
          <w:rPr>
            <w:rFonts w:hint="eastAsia"/>
            <w:noProof/>
            <w:webHidden/>
          </w:rPr>
          <w:fldChar w:fldCharType="end"/>
        </w:r>
      </w:hyperlink>
    </w:p>
    <w:p w14:paraId="316C40A9" w14:textId="68CF3F04" w:rsidR="00086253" w:rsidRDefault="00086253">
      <w:pPr>
        <w:pStyle w:val="TOC2"/>
        <w:rPr>
          <w:rFonts w:asciiTheme="minorHAnsi" w:eastAsiaTheme="minorEastAsia" w:hAnsiTheme="minorHAnsi" w:cstheme="minorBidi" w:hint="eastAsia"/>
          <w:bCs w:val="0"/>
          <w:smallCaps w:val="0"/>
          <w:kern w:val="2"/>
          <w:sz w:val="21"/>
          <w:szCs w:val="22"/>
          <w14:ligatures w14:val="standardContextual"/>
        </w:rPr>
      </w:pPr>
      <w:hyperlink w:anchor="_Toc187849930" w:history="1">
        <w:r w:rsidRPr="00AD7B44">
          <w:rPr>
            <w:rStyle w:val="af3"/>
            <w:rFonts w:hint="eastAsia"/>
          </w:rPr>
          <w:t xml:space="preserve">1. </w:t>
        </w:r>
        <w:r w:rsidRPr="00AD7B44">
          <w:rPr>
            <w:rStyle w:val="af3"/>
            <w:rFonts w:hint="eastAsia"/>
          </w:rPr>
          <w:t>招标方介绍</w:t>
        </w:r>
        <w:r>
          <w:rPr>
            <w:rFonts w:hint="eastAsia"/>
            <w:webHidden/>
          </w:rPr>
          <w:tab/>
        </w:r>
        <w:r>
          <w:rPr>
            <w:rFonts w:hint="eastAsia"/>
            <w:webHidden/>
          </w:rPr>
          <w:fldChar w:fldCharType="begin"/>
        </w:r>
        <w:r>
          <w:rPr>
            <w:rFonts w:hint="eastAsia"/>
            <w:webHidden/>
          </w:rPr>
          <w:instrText xml:space="preserve"> </w:instrText>
        </w:r>
        <w:r>
          <w:rPr>
            <w:webHidden/>
          </w:rPr>
          <w:instrText>PAGEREF _Toc187849930 \h</w:instrText>
        </w:r>
        <w:r>
          <w:rPr>
            <w:rFonts w:hint="eastAsia"/>
            <w:webHidden/>
          </w:rPr>
          <w:instrText xml:space="preserve"> </w:instrText>
        </w:r>
        <w:r>
          <w:rPr>
            <w:rFonts w:hint="eastAsia"/>
            <w:webHidden/>
          </w:rPr>
        </w:r>
        <w:r>
          <w:rPr>
            <w:rFonts w:hint="eastAsia"/>
            <w:webHidden/>
          </w:rPr>
          <w:fldChar w:fldCharType="separate"/>
        </w:r>
        <w:r w:rsidR="007F0D4C">
          <w:rPr>
            <w:webHidden/>
          </w:rPr>
          <w:t>11</w:t>
        </w:r>
        <w:r>
          <w:rPr>
            <w:rFonts w:hint="eastAsia"/>
            <w:webHidden/>
          </w:rPr>
          <w:fldChar w:fldCharType="end"/>
        </w:r>
      </w:hyperlink>
    </w:p>
    <w:p w14:paraId="20F97028" w14:textId="3DD7AF6F" w:rsidR="00086253" w:rsidRDefault="00086253">
      <w:pPr>
        <w:pStyle w:val="TOC2"/>
        <w:rPr>
          <w:rFonts w:asciiTheme="minorHAnsi" w:eastAsiaTheme="minorEastAsia" w:hAnsiTheme="minorHAnsi" w:cstheme="minorBidi" w:hint="eastAsia"/>
          <w:bCs w:val="0"/>
          <w:smallCaps w:val="0"/>
          <w:kern w:val="2"/>
          <w:sz w:val="21"/>
          <w:szCs w:val="22"/>
          <w14:ligatures w14:val="standardContextual"/>
        </w:rPr>
      </w:pPr>
      <w:hyperlink w:anchor="_Toc187849931" w:history="1">
        <w:r w:rsidRPr="00AD7B44">
          <w:rPr>
            <w:rStyle w:val="af3"/>
            <w:rFonts w:hint="eastAsia"/>
          </w:rPr>
          <w:t xml:space="preserve">2. </w:t>
        </w:r>
        <w:r w:rsidRPr="00AD7B44">
          <w:rPr>
            <w:rStyle w:val="af3"/>
            <w:rFonts w:hint="eastAsia"/>
          </w:rPr>
          <w:t>招标项目涉及范围</w:t>
        </w:r>
        <w:r>
          <w:rPr>
            <w:rFonts w:hint="eastAsia"/>
            <w:webHidden/>
          </w:rPr>
          <w:tab/>
        </w:r>
        <w:r>
          <w:rPr>
            <w:rFonts w:hint="eastAsia"/>
            <w:webHidden/>
          </w:rPr>
          <w:fldChar w:fldCharType="begin"/>
        </w:r>
        <w:r>
          <w:rPr>
            <w:rFonts w:hint="eastAsia"/>
            <w:webHidden/>
          </w:rPr>
          <w:instrText xml:space="preserve"> </w:instrText>
        </w:r>
        <w:r>
          <w:rPr>
            <w:webHidden/>
          </w:rPr>
          <w:instrText>PAGEREF _Toc187849931 \h</w:instrText>
        </w:r>
        <w:r>
          <w:rPr>
            <w:rFonts w:hint="eastAsia"/>
            <w:webHidden/>
          </w:rPr>
          <w:instrText xml:space="preserve"> </w:instrText>
        </w:r>
        <w:r>
          <w:rPr>
            <w:rFonts w:hint="eastAsia"/>
            <w:webHidden/>
          </w:rPr>
        </w:r>
        <w:r>
          <w:rPr>
            <w:rFonts w:hint="eastAsia"/>
            <w:webHidden/>
          </w:rPr>
          <w:fldChar w:fldCharType="separate"/>
        </w:r>
        <w:r w:rsidR="007F0D4C">
          <w:rPr>
            <w:webHidden/>
          </w:rPr>
          <w:t>11</w:t>
        </w:r>
        <w:r>
          <w:rPr>
            <w:rFonts w:hint="eastAsia"/>
            <w:webHidden/>
          </w:rPr>
          <w:fldChar w:fldCharType="end"/>
        </w:r>
      </w:hyperlink>
    </w:p>
    <w:p w14:paraId="1C50836D" w14:textId="2DDCB10A" w:rsidR="00086253" w:rsidRDefault="00086253">
      <w:pPr>
        <w:pStyle w:val="TOC2"/>
        <w:rPr>
          <w:rFonts w:asciiTheme="minorHAnsi" w:eastAsiaTheme="minorEastAsia" w:hAnsiTheme="minorHAnsi" w:cstheme="minorBidi" w:hint="eastAsia"/>
          <w:bCs w:val="0"/>
          <w:smallCaps w:val="0"/>
          <w:kern w:val="2"/>
          <w:sz w:val="21"/>
          <w:szCs w:val="22"/>
          <w14:ligatures w14:val="standardContextual"/>
        </w:rPr>
      </w:pPr>
      <w:hyperlink w:anchor="_Toc187849932" w:history="1">
        <w:r w:rsidRPr="00AD7B44">
          <w:rPr>
            <w:rStyle w:val="af3"/>
            <w:rFonts w:hint="eastAsia"/>
          </w:rPr>
          <w:t xml:space="preserve">3. </w:t>
        </w:r>
        <w:r w:rsidRPr="00AD7B44">
          <w:rPr>
            <w:rStyle w:val="af3"/>
            <w:rFonts w:hint="eastAsia"/>
          </w:rPr>
          <w:t>报价</w:t>
        </w:r>
        <w:r>
          <w:rPr>
            <w:rFonts w:hint="eastAsia"/>
            <w:webHidden/>
          </w:rPr>
          <w:tab/>
        </w:r>
        <w:r>
          <w:rPr>
            <w:rFonts w:hint="eastAsia"/>
            <w:webHidden/>
          </w:rPr>
          <w:fldChar w:fldCharType="begin"/>
        </w:r>
        <w:r>
          <w:rPr>
            <w:rFonts w:hint="eastAsia"/>
            <w:webHidden/>
          </w:rPr>
          <w:instrText xml:space="preserve"> </w:instrText>
        </w:r>
        <w:r>
          <w:rPr>
            <w:webHidden/>
          </w:rPr>
          <w:instrText>PAGEREF _Toc187849932 \h</w:instrText>
        </w:r>
        <w:r>
          <w:rPr>
            <w:rFonts w:hint="eastAsia"/>
            <w:webHidden/>
          </w:rPr>
          <w:instrText xml:space="preserve"> </w:instrText>
        </w:r>
        <w:r>
          <w:rPr>
            <w:rFonts w:hint="eastAsia"/>
            <w:webHidden/>
          </w:rPr>
        </w:r>
        <w:r>
          <w:rPr>
            <w:rFonts w:hint="eastAsia"/>
            <w:webHidden/>
          </w:rPr>
          <w:fldChar w:fldCharType="separate"/>
        </w:r>
        <w:r w:rsidR="007F0D4C">
          <w:rPr>
            <w:webHidden/>
          </w:rPr>
          <w:t>11</w:t>
        </w:r>
        <w:r>
          <w:rPr>
            <w:rFonts w:hint="eastAsia"/>
            <w:webHidden/>
          </w:rPr>
          <w:fldChar w:fldCharType="end"/>
        </w:r>
      </w:hyperlink>
    </w:p>
    <w:p w14:paraId="57CEBEB8" w14:textId="0D8E2384" w:rsidR="00086253" w:rsidRDefault="00086253">
      <w:pPr>
        <w:pStyle w:val="TOC3"/>
        <w:tabs>
          <w:tab w:val="right" w:leader="dot" w:pos="8302"/>
        </w:tabs>
        <w:rPr>
          <w:rFonts w:asciiTheme="minorHAnsi" w:eastAsiaTheme="minorEastAsia" w:hAnsiTheme="minorHAnsi" w:cstheme="minorBidi" w:hint="eastAsia"/>
          <w:iCs w:val="0"/>
          <w:noProof/>
          <w:kern w:val="2"/>
          <w:sz w:val="21"/>
          <w:szCs w:val="22"/>
          <w14:ligatures w14:val="standardContextual"/>
        </w:rPr>
      </w:pPr>
      <w:hyperlink w:anchor="_Toc187849933" w:history="1">
        <w:r w:rsidRPr="00AD7B44">
          <w:rPr>
            <w:rStyle w:val="af3"/>
            <w:rFonts w:hint="eastAsia"/>
            <w:noProof/>
          </w:rPr>
          <w:t xml:space="preserve">3.1 </w:t>
        </w:r>
        <w:r w:rsidRPr="00AD7B44">
          <w:rPr>
            <w:rStyle w:val="af3"/>
            <w:rFonts w:hint="eastAsia"/>
            <w:noProof/>
          </w:rPr>
          <w:t>报价总则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_Toc187849933 \h</w:instrText>
        </w:r>
        <w:r>
          <w:rPr>
            <w:rFonts w:hint="eastAsia"/>
            <w:noProof/>
            <w:webHidden/>
          </w:rPr>
          <w:instrText xml:space="preserve"> </w:instrText>
        </w:r>
        <w:r>
          <w:rPr>
            <w:rFonts w:hint="eastAsia"/>
            <w:noProof/>
            <w:webHidden/>
          </w:rPr>
        </w:r>
        <w:r>
          <w:rPr>
            <w:rFonts w:hint="eastAsia"/>
            <w:noProof/>
            <w:webHidden/>
          </w:rPr>
          <w:fldChar w:fldCharType="separate"/>
        </w:r>
        <w:r w:rsidR="007F0D4C">
          <w:rPr>
            <w:noProof/>
            <w:webHidden/>
          </w:rPr>
          <w:t>11</w:t>
        </w:r>
        <w:r>
          <w:rPr>
            <w:rFonts w:hint="eastAsia"/>
            <w:noProof/>
            <w:webHidden/>
          </w:rPr>
          <w:fldChar w:fldCharType="end"/>
        </w:r>
      </w:hyperlink>
    </w:p>
    <w:p w14:paraId="317775AE" w14:textId="7A5FEED6" w:rsidR="00086253" w:rsidRDefault="00086253">
      <w:pPr>
        <w:pStyle w:val="TOC3"/>
        <w:tabs>
          <w:tab w:val="right" w:leader="dot" w:pos="8302"/>
        </w:tabs>
        <w:rPr>
          <w:rFonts w:asciiTheme="minorHAnsi" w:eastAsiaTheme="minorEastAsia" w:hAnsiTheme="minorHAnsi" w:cstheme="minorBidi" w:hint="eastAsia"/>
          <w:iCs w:val="0"/>
          <w:noProof/>
          <w:kern w:val="2"/>
          <w:sz w:val="21"/>
          <w:szCs w:val="22"/>
          <w14:ligatures w14:val="standardContextual"/>
        </w:rPr>
      </w:pPr>
      <w:hyperlink w:anchor="_Toc187849934" w:history="1">
        <w:r w:rsidRPr="00AD7B44">
          <w:rPr>
            <w:rStyle w:val="af3"/>
            <w:rFonts w:hint="eastAsia"/>
            <w:noProof/>
          </w:rPr>
          <w:t xml:space="preserve">3.2 </w:t>
        </w:r>
        <w:r w:rsidRPr="00AD7B44">
          <w:rPr>
            <w:rStyle w:val="af3"/>
            <w:rFonts w:hint="eastAsia"/>
            <w:noProof/>
          </w:rPr>
          <w:t>报价表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_Toc187849934 \h</w:instrText>
        </w:r>
        <w:r>
          <w:rPr>
            <w:rFonts w:hint="eastAsia"/>
            <w:noProof/>
            <w:webHidden/>
          </w:rPr>
          <w:instrText xml:space="preserve"> </w:instrText>
        </w:r>
        <w:r>
          <w:rPr>
            <w:rFonts w:hint="eastAsia"/>
            <w:noProof/>
            <w:webHidden/>
          </w:rPr>
        </w:r>
        <w:r>
          <w:rPr>
            <w:rFonts w:hint="eastAsia"/>
            <w:noProof/>
            <w:webHidden/>
          </w:rPr>
          <w:fldChar w:fldCharType="separate"/>
        </w:r>
        <w:r w:rsidR="007F0D4C">
          <w:rPr>
            <w:noProof/>
            <w:webHidden/>
          </w:rPr>
          <w:t>11</w:t>
        </w:r>
        <w:r>
          <w:rPr>
            <w:rFonts w:hint="eastAsia"/>
            <w:noProof/>
            <w:webHidden/>
          </w:rPr>
          <w:fldChar w:fldCharType="end"/>
        </w:r>
      </w:hyperlink>
    </w:p>
    <w:p w14:paraId="4EEA7013" w14:textId="234C759D" w:rsidR="00086253" w:rsidRDefault="00086253">
      <w:pPr>
        <w:pStyle w:val="TOC1"/>
        <w:rPr>
          <w:rFonts w:asciiTheme="minorHAnsi" w:eastAsiaTheme="minorEastAsia" w:hAnsiTheme="minorHAnsi" w:cstheme="minorBidi" w:hint="eastAsia"/>
          <w:b w:val="0"/>
          <w:bCs w:val="0"/>
          <w:caps w:val="0"/>
          <w:noProof/>
          <w:kern w:val="2"/>
          <w:sz w:val="21"/>
          <w:szCs w:val="22"/>
          <w14:ligatures w14:val="standardContextual"/>
        </w:rPr>
      </w:pPr>
      <w:hyperlink w:anchor="_Toc187849935" w:history="1">
        <w:r w:rsidRPr="00AD7B44">
          <w:rPr>
            <w:rStyle w:val="af3"/>
            <w:rFonts w:hint="eastAsia"/>
            <w:noProof/>
          </w:rPr>
          <w:t>第四部分</w:t>
        </w:r>
        <w:r w:rsidRPr="00AD7B44">
          <w:rPr>
            <w:rStyle w:val="af3"/>
            <w:rFonts w:hint="eastAsia"/>
            <w:noProof/>
          </w:rPr>
          <w:t xml:space="preserve">  </w:t>
        </w:r>
        <w:r w:rsidRPr="00AD7B44">
          <w:rPr>
            <w:rStyle w:val="af3"/>
            <w:rFonts w:hint="eastAsia"/>
            <w:noProof/>
          </w:rPr>
          <w:t>附件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_Toc187849935 \h</w:instrText>
        </w:r>
        <w:r>
          <w:rPr>
            <w:rFonts w:hint="eastAsia"/>
            <w:noProof/>
            <w:webHidden/>
          </w:rPr>
          <w:instrText xml:space="preserve"> </w:instrText>
        </w:r>
        <w:r>
          <w:rPr>
            <w:rFonts w:hint="eastAsia"/>
            <w:noProof/>
            <w:webHidden/>
          </w:rPr>
        </w:r>
        <w:r>
          <w:rPr>
            <w:rFonts w:hint="eastAsia"/>
            <w:noProof/>
            <w:webHidden/>
          </w:rPr>
          <w:fldChar w:fldCharType="separate"/>
        </w:r>
        <w:r w:rsidR="007F0D4C">
          <w:rPr>
            <w:noProof/>
            <w:webHidden/>
          </w:rPr>
          <w:t>12</w:t>
        </w:r>
        <w:r>
          <w:rPr>
            <w:rFonts w:hint="eastAsia"/>
            <w:noProof/>
            <w:webHidden/>
          </w:rPr>
          <w:fldChar w:fldCharType="end"/>
        </w:r>
      </w:hyperlink>
    </w:p>
    <w:p w14:paraId="12DA56E8" w14:textId="4F989C5E" w:rsidR="00086253" w:rsidRDefault="00086253">
      <w:pPr>
        <w:pStyle w:val="TOC2"/>
        <w:rPr>
          <w:rFonts w:asciiTheme="minorHAnsi" w:eastAsiaTheme="minorEastAsia" w:hAnsiTheme="minorHAnsi" w:cstheme="minorBidi" w:hint="eastAsia"/>
          <w:bCs w:val="0"/>
          <w:smallCaps w:val="0"/>
          <w:kern w:val="2"/>
          <w:sz w:val="21"/>
          <w:szCs w:val="22"/>
          <w14:ligatures w14:val="standardContextual"/>
        </w:rPr>
      </w:pPr>
      <w:hyperlink w:anchor="_Toc187849936" w:history="1">
        <w:r w:rsidRPr="00AD7B44">
          <w:rPr>
            <w:rStyle w:val="af3"/>
            <w:rFonts w:hint="eastAsia"/>
          </w:rPr>
          <w:t>附件</w:t>
        </w:r>
        <w:r w:rsidRPr="00AD7B44">
          <w:rPr>
            <w:rStyle w:val="af3"/>
            <w:rFonts w:hint="eastAsia"/>
          </w:rPr>
          <w:t>1</w:t>
        </w:r>
        <w:r w:rsidRPr="00AD7B44">
          <w:rPr>
            <w:rStyle w:val="af3"/>
            <w:rFonts w:hint="eastAsia"/>
          </w:rPr>
          <w:t>：投标书格式</w:t>
        </w:r>
        <w:r>
          <w:rPr>
            <w:rFonts w:hint="eastAsia"/>
            <w:webHidden/>
          </w:rPr>
          <w:tab/>
        </w:r>
        <w:r>
          <w:rPr>
            <w:rFonts w:hint="eastAsia"/>
            <w:webHidden/>
          </w:rPr>
          <w:fldChar w:fldCharType="begin"/>
        </w:r>
        <w:r>
          <w:rPr>
            <w:rFonts w:hint="eastAsia"/>
            <w:webHidden/>
          </w:rPr>
          <w:instrText xml:space="preserve"> </w:instrText>
        </w:r>
        <w:r>
          <w:rPr>
            <w:webHidden/>
          </w:rPr>
          <w:instrText>PAGEREF _Toc187849936 \h</w:instrText>
        </w:r>
        <w:r>
          <w:rPr>
            <w:rFonts w:hint="eastAsia"/>
            <w:webHidden/>
          </w:rPr>
          <w:instrText xml:space="preserve"> </w:instrText>
        </w:r>
        <w:r>
          <w:rPr>
            <w:rFonts w:hint="eastAsia"/>
            <w:webHidden/>
          </w:rPr>
        </w:r>
        <w:r>
          <w:rPr>
            <w:rFonts w:hint="eastAsia"/>
            <w:webHidden/>
          </w:rPr>
          <w:fldChar w:fldCharType="separate"/>
        </w:r>
        <w:r w:rsidR="007F0D4C">
          <w:rPr>
            <w:webHidden/>
          </w:rPr>
          <w:t>12</w:t>
        </w:r>
        <w:r>
          <w:rPr>
            <w:rFonts w:hint="eastAsia"/>
            <w:webHidden/>
          </w:rPr>
          <w:fldChar w:fldCharType="end"/>
        </w:r>
      </w:hyperlink>
    </w:p>
    <w:p w14:paraId="5D44B921" w14:textId="04680893" w:rsidR="00086253" w:rsidRDefault="00086253">
      <w:pPr>
        <w:pStyle w:val="TOC2"/>
        <w:rPr>
          <w:rFonts w:asciiTheme="minorHAnsi" w:eastAsiaTheme="minorEastAsia" w:hAnsiTheme="minorHAnsi" w:cstheme="minorBidi" w:hint="eastAsia"/>
          <w:bCs w:val="0"/>
          <w:smallCaps w:val="0"/>
          <w:kern w:val="2"/>
          <w:sz w:val="21"/>
          <w:szCs w:val="22"/>
          <w14:ligatures w14:val="standardContextual"/>
        </w:rPr>
      </w:pPr>
      <w:hyperlink w:anchor="_Toc187849937" w:history="1">
        <w:r w:rsidRPr="00AD7B44">
          <w:rPr>
            <w:rStyle w:val="af3"/>
            <w:rFonts w:hint="eastAsia"/>
          </w:rPr>
          <w:t>附件</w:t>
        </w:r>
        <w:r w:rsidRPr="00AD7B44">
          <w:rPr>
            <w:rStyle w:val="af3"/>
            <w:rFonts w:hint="eastAsia"/>
          </w:rPr>
          <w:t>2</w:t>
        </w:r>
        <w:r w:rsidRPr="00AD7B44">
          <w:rPr>
            <w:rStyle w:val="af3"/>
            <w:rFonts w:hint="eastAsia"/>
          </w:rPr>
          <w:t>：投标价格表</w:t>
        </w:r>
        <w:r>
          <w:rPr>
            <w:rFonts w:hint="eastAsia"/>
            <w:webHidden/>
          </w:rPr>
          <w:tab/>
        </w:r>
        <w:r>
          <w:rPr>
            <w:rFonts w:hint="eastAsia"/>
            <w:webHidden/>
          </w:rPr>
          <w:fldChar w:fldCharType="begin"/>
        </w:r>
        <w:r>
          <w:rPr>
            <w:rFonts w:hint="eastAsia"/>
            <w:webHidden/>
          </w:rPr>
          <w:instrText xml:space="preserve"> </w:instrText>
        </w:r>
        <w:r>
          <w:rPr>
            <w:webHidden/>
          </w:rPr>
          <w:instrText>PAGEREF _Toc187849937 \h</w:instrText>
        </w:r>
        <w:r>
          <w:rPr>
            <w:rFonts w:hint="eastAsia"/>
            <w:webHidden/>
          </w:rPr>
          <w:instrText xml:space="preserve"> </w:instrText>
        </w:r>
        <w:r>
          <w:rPr>
            <w:rFonts w:hint="eastAsia"/>
            <w:webHidden/>
          </w:rPr>
        </w:r>
        <w:r>
          <w:rPr>
            <w:rFonts w:hint="eastAsia"/>
            <w:webHidden/>
          </w:rPr>
          <w:fldChar w:fldCharType="separate"/>
        </w:r>
        <w:r w:rsidR="007F0D4C">
          <w:rPr>
            <w:webHidden/>
          </w:rPr>
          <w:t>14</w:t>
        </w:r>
        <w:r>
          <w:rPr>
            <w:rFonts w:hint="eastAsia"/>
            <w:webHidden/>
          </w:rPr>
          <w:fldChar w:fldCharType="end"/>
        </w:r>
      </w:hyperlink>
    </w:p>
    <w:p w14:paraId="307EFF54" w14:textId="587A54DE" w:rsidR="00086253" w:rsidRDefault="00086253">
      <w:pPr>
        <w:pStyle w:val="TOC2"/>
        <w:rPr>
          <w:rFonts w:asciiTheme="minorHAnsi" w:eastAsiaTheme="minorEastAsia" w:hAnsiTheme="minorHAnsi" w:cstheme="minorBidi" w:hint="eastAsia"/>
          <w:bCs w:val="0"/>
          <w:smallCaps w:val="0"/>
          <w:kern w:val="2"/>
          <w:sz w:val="21"/>
          <w:szCs w:val="22"/>
          <w14:ligatures w14:val="standardContextual"/>
        </w:rPr>
      </w:pPr>
      <w:hyperlink w:anchor="_Toc187849938" w:history="1">
        <w:r w:rsidRPr="00AD7B44">
          <w:rPr>
            <w:rStyle w:val="af3"/>
            <w:rFonts w:hint="eastAsia"/>
          </w:rPr>
          <w:t>附件</w:t>
        </w:r>
        <w:r w:rsidRPr="00AD7B44">
          <w:rPr>
            <w:rStyle w:val="af3"/>
            <w:rFonts w:hint="eastAsia"/>
          </w:rPr>
          <w:t>3</w:t>
        </w:r>
        <w:r w:rsidRPr="00AD7B44">
          <w:rPr>
            <w:rStyle w:val="af3"/>
            <w:rFonts w:hint="eastAsia"/>
          </w:rPr>
          <w:t>：投标人资格证明文件</w:t>
        </w:r>
        <w:r>
          <w:rPr>
            <w:rFonts w:hint="eastAsia"/>
            <w:webHidden/>
          </w:rPr>
          <w:tab/>
        </w:r>
        <w:r>
          <w:rPr>
            <w:rFonts w:hint="eastAsia"/>
            <w:webHidden/>
          </w:rPr>
          <w:fldChar w:fldCharType="begin"/>
        </w:r>
        <w:r>
          <w:rPr>
            <w:rFonts w:hint="eastAsia"/>
            <w:webHidden/>
          </w:rPr>
          <w:instrText xml:space="preserve"> </w:instrText>
        </w:r>
        <w:r>
          <w:rPr>
            <w:webHidden/>
          </w:rPr>
          <w:instrText>PAGEREF _Toc187849938 \h</w:instrText>
        </w:r>
        <w:r>
          <w:rPr>
            <w:rFonts w:hint="eastAsia"/>
            <w:webHidden/>
          </w:rPr>
          <w:instrText xml:space="preserve"> </w:instrText>
        </w:r>
        <w:r>
          <w:rPr>
            <w:rFonts w:hint="eastAsia"/>
            <w:webHidden/>
          </w:rPr>
        </w:r>
        <w:r>
          <w:rPr>
            <w:rFonts w:hint="eastAsia"/>
            <w:webHidden/>
          </w:rPr>
          <w:fldChar w:fldCharType="separate"/>
        </w:r>
        <w:r w:rsidR="007F0D4C">
          <w:rPr>
            <w:webHidden/>
          </w:rPr>
          <w:t>16</w:t>
        </w:r>
        <w:r>
          <w:rPr>
            <w:rFonts w:hint="eastAsia"/>
            <w:webHidden/>
          </w:rPr>
          <w:fldChar w:fldCharType="end"/>
        </w:r>
      </w:hyperlink>
    </w:p>
    <w:p w14:paraId="13161947" w14:textId="4A35E69F" w:rsidR="00086253" w:rsidRDefault="00086253">
      <w:pPr>
        <w:pStyle w:val="TOC2"/>
        <w:rPr>
          <w:rFonts w:asciiTheme="minorHAnsi" w:eastAsiaTheme="minorEastAsia" w:hAnsiTheme="minorHAnsi" w:cstheme="minorBidi" w:hint="eastAsia"/>
          <w:bCs w:val="0"/>
          <w:smallCaps w:val="0"/>
          <w:kern w:val="2"/>
          <w:sz w:val="21"/>
          <w:szCs w:val="22"/>
          <w14:ligatures w14:val="standardContextual"/>
        </w:rPr>
      </w:pPr>
      <w:hyperlink w:anchor="_Toc187849939" w:history="1">
        <w:r w:rsidRPr="00AD7B44">
          <w:rPr>
            <w:rStyle w:val="af3"/>
            <w:rFonts w:hint="eastAsia"/>
          </w:rPr>
          <w:t>附件</w:t>
        </w:r>
        <w:r w:rsidRPr="00AD7B44">
          <w:rPr>
            <w:rStyle w:val="af3"/>
            <w:rFonts w:hint="eastAsia"/>
          </w:rPr>
          <w:t>4</w:t>
        </w:r>
        <w:r w:rsidRPr="00AD7B44">
          <w:rPr>
            <w:rStyle w:val="af3"/>
            <w:rFonts w:hint="eastAsia"/>
          </w:rPr>
          <w:t>：供应商纳税信息登记表</w:t>
        </w:r>
        <w:r>
          <w:rPr>
            <w:rFonts w:hint="eastAsia"/>
            <w:webHidden/>
          </w:rPr>
          <w:tab/>
        </w:r>
        <w:r>
          <w:rPr>
            <w:rFonts w:hint="eastAsia"/>
            <w:webHidden/>
          </w:rPr>
          <w:fldChar w:fldCharType="begin"/>
        </w:r>
        <w:r>
          <w:rPr>
            <w:rFonts w:hint="eastAsia"/>
            <w:webHidden/>
          </w:rPr>
          <w:instrText xml:space="preserve"> </w:instrText>
        </w:r>
        <w:r>
          <w:rPr>
            <w:webHidden/>
          </w:rPr>
          <w:instrText>PAGEREF _Toc187849939 \h</w:instrText>
        </w:r>
        <w:r>
          <w:rPr>
            <w:rFonts w:hint="eastAsia"/>
            <w:webHidden/>
          </w:rPr>
          <w:instrText xml:space="preserve"> </w:instrText>
        </w:r>
        <w:r>
          <w:rPr>
            <w:rFonts w:hint="eastAsia"/>
            <w:webHidden/>
          </w:rPr>
        </w:r>
        <w:r>
          <w:rPr>
            <w:rFonts w:hint="eastAsia"/>
            <w:webHidden/>
          </w:rPr>
          <w:fldChar w:fldCharType="separate"/>
        </w:r>
        <w:r w:rsidR="007F0D4C">
          <w:rPr>
            <w:webHidden/>
          </w:rPr>
          <w:t>17</w:t>
        </w:r>
        <w:r>
          <w:rPr>
            <w:rFonts w:hint="eastAsia"/>
            <w:webHidden/>
          </w:rPr>
          <w:fldChar w:fldCharType="end"/>
        </w:r>
      </w:hyperlink>
    </w:p>
    <w:p w14:paraId="51D47183" w14:textId="1269B2F0" w:rsidR="00086253" w:rsidRDefault="00086253">
      <w:pPr>
        <w:pStyle w:val="TOC2"/>
        <w:rPr>
          <w:rFonts w:asciiTheme="minorHAnsi" w:eastAsiaTheme="minorEastAsia" w:hAnsiTheme="minorHAnsi" w:cstheme="minorBidi" w:hint="eastAsia"/>
          <w:bCs w:val="0"/>
          <w:smallCaps w:val="0"/>
          <w:kern w:val="2"/>
          <w:sz w:val="21"/>
          <w:szCs w:val="22"/>
          <w14:ligatures w14:val="standardContextual"/>
        </w:rPr>
      </w:pPr>
      <w:hyperlink w:anchor="_Toc187849940" w:history="1">
        <w:r w:rsidRPr="00AD7B44">
          <w:rPr>
            <w:rStyle w:val="af3"/>
            <w:rFonts w:hint="eastAsia"/>
            <w:highlight w:val="yellow"/>
          </w:rPr>
          <w:t>附件</w:t>
        </w:r>
        <w:r w:rsidRPr="00AD7B44">
          <w:rPr>
            <w:rStyle w:val="af3"/>
            <w:rFonts w:hint="eastAsia"/>
            <w:highlight w:val="yellow"/>
          </w:rPr>
          <w:t>5</w:t>
        </w:r>
        <w:r w:rsidRPr="00AD7B44">
          <w:rPr>
            <w:rStyle w:val="af3"/>
            <w:rFonts w:hint="eastAsia"/>
            <w:highlight w:val="yellow"/>
          </w:rPr>
          <w:t>：</w:t>
        </w:r>
        <w:r w:rsidR="00DD69B6">
          <w:rPr>
            <w:rStyle w:val="af3"/>
            <w:rFonts w:hint="eastAsia"/>
            <w:highlight w:val="yellow"/>
          </w:rPr>
          <w:t>上海至郑州行情线路采购</w:t>
        </w:r>
        <w:r w:rsidRPr="00AD7B44">
          <w:rPr>
            <w:rStyle w:val="af3"/>
            <w:rFonts w:hint="eastAsia"/>
            <w:highlight w:val="yellow"/>
          </w:rPr>
          <w:t>项目说明书</w:t>
        </w:r>
        <w:r>
          <w:rPr>
            <w:rFonts w:hint="eastAsia"/>
            <w:webHidden/>
          </w:rPr>
          <w:tab/>
        </w:r>
        <w:r>
          <w:rPr>
            <w:rFonts w:hint="eastAsia"/>
            <w:webHidden/>
          </w:rPr>
          <w:fldChar w:fldCharType="begin"/>
        </w:r>
        <w:r>
          <w:rPr>
            <w:rFonts w:hint="eastAsia"/>
            <w:webHidden/>
          </w:rPr>
          <w:instrText xml:space="preserve"> </w:instrText>
        </w:r>
        <w:r>
          <w:rPr>
            <w:webHidden/>
          </w:rPr>
          <w:instrText>PAGEREF _Toc187849940 \h</w:instrText>
        </w:r>
        <w:r>
          <w:rPr>
            <w:rFonts w:hint="eastAsia"/>
            <w:webHidden/>
          </w:rPr>
          <w:instrText xml:space="preserve"> </w:instrText>
        </w:r>
        <w:r>
          <w:rPr>
            <w:rFonts w:hint="eastAsia"/>
            <w:webHidden/>
          </w:rPr>
        </w:r>
        <w:r>
          <w:rPr>
            <w:rFonts w:hint="eastAsia"/>
            <w:webHidden/>
          </w:rPr>
          <w:fldChar w:fldCharType="separate"/>
        </w:r>
        <w:r w:rsidR="007F0D4C">
          <w:rPr>
            <w:webHidden/>
          </w:rPr>
          <w:t>18</w:t>
        </w:r>
        <w:r>
          <w:rPr>
            <w:rFonts w:hint="eastAsia"/>
            <w:webHidden/>
          </w:rPr>
          <w:fldChar w:fldCharType="end"/>
        </w:r>
      </w:hyperlink>
    </w:p>
    <w:p w14:paraId="217BD627" w14:textId="5E139BAF" w:rsidR="00057A15" w:rsidRDefault="00000000">
      <w:r>
        <w:fldChar w:fldCharType="end"/>
      </w:r>
    </w:p>
    <w:p w14:paraId="26D3508A" w14:textId="77777777" w:rsidR="00057A15" w:rsidRDefault="00057A15">
      <w:pPr>
        <w:sectPr w:rsidR="00057A15">
          <w:pgSz w:w="11906" w:h="16838"/>
          <w:pgMar w:top="1440" w:right="1797" w:bottom="1440" w:left="1797" w:header="851" w:footer="992" w:gutter="0"/>
          <w:cols w:space="425"/>
          <w:docGrid w:type="linesAndChars" w:linePitch="326" w:charSpace="-4916"/>
        </w:sectPr>
      </w:pPr>
    </w:p>
    <w:p w14:paraId="13C584B8" w14:textId="77777777" w:rsidR="00057A15" w:rsidRDefault="00000000">
      <w:pPr>
        <w:pStyle w:val="10"/>
        <w:jc w:val="center"/>
        <w:rPr>
          <w:color w:val="000000"/>
          <w:sz w:val="30"/>
        </w:rPr>
      </w:pPr>
      <w:bookmarkStart w:id="6" w:name="_Toc212001931"/>
      <w:bookmarkStart w:id="7" w:name="_Toc57518317"/>
      <w:bookmarkStart w:id="8" w:name="_Toc57518374"/>
      <w:bookmarkStart w:id="9" w:name="_Toc187849916"/>
      <w:r>
        <w:rPr>
          <w:rFonts w:hint="eastAsia"/>
          <w:color w:val="000000"/>
          <w:sz w:val="30"/>
        </w:rPr>
        <w:lastRenderedPageBreak/>
        <w:t>第一部分</w:t>
      </w:r>
      <w:r>
        <w:rPr>
          <w:rFonts w:hint="eastAsia"/>
          <w:color w:val="000000"/>
          <w:sz w:val="30"/>
        </w:rPr>
        <w:t xml:space="preserve"> </w:t>
      </w:r>
      <w:r>
        <w:rPr>
          <w:color w:val="000000"/>
          <w:sz w:val="30"/>
        </w:rPr>
        <w:t xml:space="preserve"> </w:t>
      </w:r>
      <w:bookmarkEnd w:id="0"/>
      <w:bookmarkEnd w:id="1"/>
      <w:bookmarkEnd w:id="2"/>
      <w:bookmarkEnd w:id="3"/>
      <w:bookmarkEnd w:id="4"/>
      <w:bookmarkEnd w:id="5"/>
      <w:bookmarkEnd w:id="6"/>
      <w:bookmarkEnd w:id="7"/>
      <w:bookmarkEnd w:id="8"/>
      <w:r>
        <w:rPr>
          <w:rFonts w:hint="eastAsia"/>
          <w:color w:val="000000"/>
          <w:sz w:val="30"/>
        </w:rPr>
        <w:t>招标公告</w:t>
      </w:r>
      <w:bookmarkEnd w:id="9"/>
    </w:p>
    <w:p w14:paraId="1B813E5E" w14:textId="77777777" w:rsidR="00057A15" w:rsidRDefault="00057A15"/>
    <w:p w14:paraId="4842667A" w14:textId="4B482E0C" w:rsidR="00057A15" w:rsidRDefault="00000000">
      <w:pPr>
        <w:spacing w:before="120" w:after="120"/>
        <w:ind w:firstLineChars="214" w:firstLine="516"/>
        <w:rPr>
          <w:rFonts w:ascii="宋体"/>
          <w:b/>
          <w:color w:val="000000"/>
          <w:sz w:val="24"/>
        </w:rPr>
      </w:pPr>
      <w:r>
        <w:rPr>
          <w:rFonts w:ascii="宋体" w:hAnsi="宋体" w:hint="eastAsia"/>
          <w:b/>
          <w:color w:val="000000"/>
          <w:sz w:val="24"/>
        </w:rPr>
        <w:t>银河期货有限公司决定就</w:t>
      </w:r>
      <w:r w:rsidR="00164D4B">
        <w:rPr>
          <w:rFonts w:ascii="宋体" w:hAnsi="宋体" w:hint="eastAsia"/>
          <w:b/>
          <w:color w:val="000000"/>
          <w:sz w:val="24"/>
        </w:rPr>
        <w:t>【</w:t>
      </w:r>
      <w:r w:rsidR="00DD69B6">
        <w:rPr>
          <w:rFonts w:ascii="宋体" w:hAnsi="宋体" w:cs="Courier New" w:hint="eastAsia"/>
          <w:b/>
          <w:sz w:val="24"/>
          <w:u w:val="single"/>
        </w:rPr>
        <w:t>上海至郑州行情线路采购</w:t>
      </w:r>
      <w:r w:rsidR="00164D4B">
        <w:rPr>
          <w:rFonts w:ascii="宋体" w:hAnsi="宋体" w:cs="Courier New" w:hint="eastAsia"/>
          <w:b/>
          <w:sz w:val="24"/>
          <w:u w:val="single"/>
        </w:rPr>
        <w:t>】</w:t>
      </w:r>
      <w:r>
        <w:rPr>
          <w:rFonts w:ascii="宋体" w:hAnsi="宋体" w:hint="eastAsia"/>
          <w:b/>
          <w:color w:val="000000"/>
          <w:sz w:val="24"/>
        </w:rPr>
        <w:t>进行</w:t>
      </w:r>
      <w:r w:rsidR="00C84243">
        <w:rPr>
          <w:rFonts w:ascii="宋体" w:hAnsi="宋体" w:hint="eastAsia"/>
          <w:b/>
          <w:color w:val="000000"/>
          <w:sz w:val="24"/>
        </w:rPr>
        <w:t>公开</w:t>
      </w:r>
      <w:r>
        <w:rPr>
          <w:rFonts w:ascii="宋体" w:hAnsi="宋体" w:hint="eastAsia"/>
          <w:b/>
          <w:color w:val="000000"/>
          <w:sz w:val="24"/>
        </w:rPr>
        <w:t>招标</w:t>
      </w:r>
      <w:r>
        <w:rPr>
          <w:rFonts w:ascii="宋体" w:hint="eastAsia"/>
          <w:b/>
          <w:color w:val="000000"/>
          <w:sz w:val="24"/>
        </w:rPr>
        <w:t>。</w:t>
      </w:r>
    </w:p>
    <w:p w14:paraId="3662375A" w14:textId="77777777" w:rsidR="00057A15" w:rsidRDefault="00057A15">
      <w:pPr>
        <w:spacing w:before="120" w:after="120"/>
        <w:rPr>
          <w:rFonts w:ascii="宋体" w:hAnsi="宋体" w:cs="Courier New" w:hint="eastAsia"/>
          <w:b/>
          <w:color w:val="000000"/>
          <w:sz w:val="24"/>
        </w:rPr>
      </w:pPr>
    </w:p>
    <w:p w14:paraId="70F25A26" w14:textId="1FFA9DFC" w:rsidR="00057A15" w:rsidRDefault="00000000">
      <w:pPr>
        <w:pStyle w:val="af7"/>
        <w:numPr>
          <w:ilvl w:val="0"/>
          <w:numId w:val="3"/>
        </w:numPr>
        <w:spacing w:line="360" w:lineRule="auto"/>
        <w:ind w:left="964" w:firstLineChars="0"/>
        <w:rPr>
          <w:rFonts w:ascii="宋体" w:hAnsi="宋体" w:cs="Courier New" w:hint="eastAsia"/>
          <w:color w:val="000000"/>
          <w:sz w:val="24"/>
        </w:rPr>
      </w:pPr>
      <w:r>
        <w:rPr>
          <w:rFonts w:ascii="宋体" w:hAnsi="宋体" w:cs="Courier New"/>
          <w:color w:val="000000"/>
          <w:sz w:val="24"/>
        </w:rPr>
        <w:t>标号：</w:t>
      </w:r>
      <w:r w:rsidR="00DD69B6">
        <w:rPr>
          <w:rFonts w:ascii="宋体" w:hAnsi="宋体"/>
          <w:b/>
          <w:sz w:val="24"/>
        </w:rPr>
        <w:t>YHQH-ZBFS-DE-2025-027</w:t>
      </w:r>
      <w:r w:rsidR="006600F7">
        <w:rPr>
          <w:rFonts w:ascii="宋体" w:hAnsi="宋体" w:hint="eastAsia"/>
          <w:b/>
          <w:sz w:val="24"/>
        </w:rPr>
        <w:t>号</w:t>
      </w:r>
    </w:p>
    <w:p w14:paraId="1C795792" w14:textId="51FAD5BA" w:rsidR="00057A15" w:rsidRDefault="00000000">
      <w:pPr>
        <w:pStyle w:val="af7"/>
        <w:numPr>
          <w:ilvl w:val="0"/>
          <w:numId w:val="3"/>
        </w:numPr>
        <w:spacing w:line="360" w:lineRule="auto"/>
        <w:ind w:left="964" w:firstLineChars="0"/>
        <w:rPr>
          <w:rFonts w:ascii="宋体" w:hAnsi="宋体" w:cs="Courier New" w:hint="eastAsia"/>
          <w:color w:val="000000"/>
          <w:sz w:val="24"/>
        </w:rPr>
      </w:pPr>
      <w:r>
        <w:rPr>
          <w:rFonts w:ascii="宋体" w:hAnsi="宋体" w:cs="Courier New"/>
          <w:color w:val="000000"/>
          <w:sz w:val="24"/>
        </w:rPr>
        <w:t>招标项目：</w:t>
      </w:r>
      <w:r w:rsidR="00DD69B6">
        <w:rPr>
          <w:rFonts w:ascii="宋体" w:hAnsi="宋体" w:cs="Courier New" w:hint="eastAsia"/>
          <w:b/>
          <w:color w:val="000000"/>
          <w:sz w:val="24"/>
        </w:rPr>
        <w:t>上海至郑州行情线路采购</w:t>
      </w:r>
    </w:p>
    <w:p w14:paraId="762147F0" w14:textId="00C567BC" w:rsidR="00057A15" w:rsidRPr="00164D4B" w:rsidRDefault="00000000">
      <w:pPr>
        <w:pStyle w:val="af7"/>
        <w:numPr>
          <w:ilvl w:val="0"/>
          <w:numId w:val="3"/>
        </w:numPr>
        <w:spacing w:line="360" w:lineRule="auto"/>
        <w:ind w:left="964" w:firstLineChars="0"/>
        <w:rPr>
          <w:rFonts w:ascii="宋体" w:hAnsi="宋体" w:cs="Courier New" w:hint="eastAsia"/>
          <w:color w:val="000000"/>
          <w:sz w:val="24"/>
        </w:rPr>
      </w:pPr>
      <w:r w:rsidRPr="00164D4B">
        <w:rPr>
          <w:rFonts w:ascii="宋体" w:hAnsi="宋体" w:cs="Courier New"/>
          <w:color w:val="000000"/>
          <w:sz w:val="24"/>
        </w:rPr>
        <w:t>招标文件发出</w:t>
      </w:r>
      <w:r w:rsidRPr="00164D4B">
        <w:rPr>
          <w:rFonts w:ascii="宋体" w:hAnsi="宋体" w:cs="Courier New" w:hint="eastAsia"/>
          <w:color w:val="000000"/>
          <w:sz w:val="24"/>
        </w:rPr>
        <w:t>时间</w:t>
      </w:r>
      <w:r w:rsidRPr="00164D4B">
        <w:rPr>
          <w:rFonts w:ascii="宋体" w:hAnsi="宋体" w:cs="Courier New"/>
          <w:color w:val="000000"/>
          <w:sz w:val="24"/>
        </w:rPr>
        <w:t>：</w:t>
      </w:r>
      <w:r w:rsidRPr="00164D4B">
        <w:rPr>
          <w:rFonts w:ascii="宋体" w:hAnsi="宋体" w:cs="Courier New" w:hint="eastAsia"/>
          <w:b/>
          <w:color w:val="000000"/>
          <w:sz w:val="24"/>
        </w:rPr>
        <w:t>202</w:t>
      </w:r>
      <w:r w:rsidR="00086253">
        <w:rPr>
          <w:rFonts w:ascii="宋体" w:hAnsi="宋体" w:cs="Courier New" w:hint="eastAsia"/>
          <w:b/>
          <w:color w:val="000000"/>
          <w:sz w:val="24"/>
        </w:rPr>
        <w:t>5</w:t>
      </w:r>
      <w:r w:rsidRPr="00164D4B">
        <w:rPr>
          <w:rFonts w:ascii="宋体" w:hAnsi="宋体" w:cs="Courier New" w:hint="eastAsia"/>
          <w:b/>
          <w:color w:val="000000"/>
          <w:sz w:val="24"/>
        </w:rPr>
        <w:t>年</w:t>
      </w:r>
      <w:r w:rsidR="00DD69B6">
        <w:rPr>
          <w:rFonts w:ascii="宋体" w:hAnsi="宋体" w:cs="Courier New" w:hint="eastAsia"/>
          <w:b/>
          <w:color w:val="000000"/>
          <w:sz w:val="24"/>
        </w:rPr>
        <w:t>9</w:t>
      </w:r>
      <w:r w:rsidRPr="00164D4B">
        <w:rPr>
          <w:rFonts w:ascii="宋体" w:hAnsi="宋体" w:cs="Courier New" w:hint="eastAsia"/>
          <w:b/>
          <w:color w:val="000000"/>
          <w:sz w:val="24"/>
        </w:rPr>
        <w:t>月</w:t>
      </w:r>
      <w:r w:rsidR="004E7BC6">
        <w:rPr>
          <w:rFonts w:ascii="宋体" w:hAnsi="宋体" w:cs="Courier New" w:hint="eastAsia"/>
          <w:b/>
          <w:color w:val="000000"/>
          <w:sz w:val="24"/>
        </w:rPr>
        <w:t>1</w:t>
      </w:r>
      <w:r w:rsidR="00807E60">
        <w:rPr>
          <w:rFonts w:ascii="宋体" w:hAnsi="宋体" w:cs="Courier New" w:hint="eastAsia"/>
          <w:b/>
          <w:color w:val="000000"/>
          <w:sz w:val="24"/>
        </w:rPr>
        <w:t>8</w:t>
      </w:r>
      <w:r w:rsidRPr="00164D4B">
        <w:rPr>
          <w:rFonts w:ascii="宋体" w:hAnsi="宋体" w:cs="Courier New" w:hint="eastAsia"/>
          <w:b/>
          <w:color w:val="000000"/>
          <w:sz w:val="24"/>
        </w:rPr>
        <w:t>日</w:t>
      </w:r>
    </w:p>
    <w:p w14:paraId="0B1E27E0" w14:textId="77777777" w:rsidR="00057A15" w:rsidRPr="00164D4B" w:rsidRDefault="00000000">
      <w:pPr>
        <w:pStyle w:val="af7"/>
        <w:numPr>
          <w:ilvl w:val="0"/>
          <w:numId w:val="3"/>
        </w:numPr>
        <w:spacing w:line="360" w:lineRule="auto"/>
        <w:ind w:left="964" w:firstLineChars="0"/>
        <w:rPr>
          <w:rFonts w:ascii="宋体" w:hAnsi="宋体" w:cs="Courier New" w:hint="eastAsia"/>
          <w:color w:val="000000"/>
          <w:sz w:val="24"/>
        </w:rPr>
      </w:pPr>
      <w:r w:rsidRPr="00164D4B">
        <w:rPr>
          <w:rFonts w:ascii="宋体" w:hAnsi="宋体" w:cs="Courier New"/>
          <w:color w:val="000000"/>
          <w:sz w:val="24"/>
        </w:rPr>
        <w:t>招标文件发送方式：电子邮件</w:t>
      </w:r>
    </w:p>
    <w:p w14:paraId="1EEC6B5B" w14:textId="77777777" w:rsidR="00057A15" w:rsidRDefault="00000000">
      <w:pPr>
        <w:pStyle w:val="af7"/>
        <w:numPr>
          <w:ilvl w:val="0"/>
          <w:numId w:val="3"/>
        </w:numPr>
        <w:spacing w:line="360" w:lineRule="auto"/>
        <w:ind w:left="964" w:firstLineChars="0"/>
        <w:rPr>
          <w:rFonts w:ascii="宋体" w:hAnsi="宋体" w:cs="Courier New" w:hint="eastAsia"/>
          <w:color w:val="000000"/>
          <w:sz w:val="24"/>
        </w:rPr>
      </w:pPr>
      <w:r w:rsidRPr="00164D4B">
        <w:rPr>
          <w:rFonts w:ascii="宋体" w:hAnsi="宋体" w:cs="Courier New"/>
          <w:color w:val="000000"/>
          <w:sz w:val="24"/>
        </w:rPr>
        <w:t>招标文件费：无</w:t>
      </w:r>
    </w:p>
    <w:p w14:paraId="7243FC0A" w14:textId="5B516CF2" w:rsidR="00DD69B6" w:rsidRPr="00DD69B6" w:rsidRDefault="00DD69B6">
      <w:pPr>
        <w:pStyle w:val="af7"/>
        <w:numPr>
          <w:ilvl w:val="0"/>
          <w:numId w:val="3"/>
        </w:numPr>
        <w:spacing w:line="360" w:lineRule="auto"/>
        <w:ind w:left="964" w:firstLineChars="0"/>
        <w:rPr>
          <w:rFonts w:ascii="宋体" w:hAnsi="宋体" w:cs="Courier New" w:hint="eastAsia"/>
          <w:b/>
          <w:bCs/>
          <w:color w:val="000000"/>
          <w:sz w:val="24"/>
        </w:rPr>
      </w:pPr>
      <w:r w:rsidRPr="00DD69B6">
        <w:rPr>
          <w:rFonts w:ascii="宋体" w:hAnsi="宋体" w:cs="Courier New" w:hint="eastAsia"/>
          <w:b/>
          <w:bCs/>
          <w:color w:val="000000"/>
          <w:sz w:val="24"/>
        </w:rPr>
        <w:t>采购项目内容：</w:t>
      </w:r>
    </w:p>
    <w:p w14:paraId="615D1E1E" w14:textId="2E98774C" w:rsidR="00CA6906" w:rsidRDefault="00CA6906" w:rsidP="00CA6906">
      <w:pPr>
        <w:pStyle w:val="af7"/>
        <w:spacing w:line="360" w:lineRule="auto"/>
        <w:ind w:left="965" w:firstLineChars="0" w:firstLine="0"/>
        <w:rPr>
          <w:rFonts w:ascii="宋体" w:hAnsi="宋体" w:hint="eastAsia"/>
          <w:b/>
          <w:bCs/>
          <w:sz w:val="24"/>
        </w:rPr>
      </w:pPr>
      <w:r w:rsidRPr="00CA6906">
        <w:rPr>
          <w:rFonts w:ascii="宋体" w:hAnsi="宋体"/>
          <w:b/>
          <w:bCs/>
          <w:sz w:val="24"/>
        </w:rPr>
        <w:t>A端：上海市浦东新区乐昌路399号11号楼4楼机房</w:t>
      </w:r>
      <w:r w:rsidRPr="00CA6906">
        <w:rPr>
          <w:rFonts w:ascii="宋体" w:hAnsi="宋体"/>
          <w:b/>
          <w:bCs/>
          <w:sz w:val="24"/>
        </w:rPr>
        <w:br/>
        <w:t>Z端：郑东新区龙湖外环东路31号郑商所技术中心C栋一楼102机房</w:t>
      </w:r>
      <w:r w:rsidRPr="00CA6906">
        <w:rPr>
          <w:rFonts w:ascii="宋体" w:hAnsi="宋体"/>
          <w:b/>
          <w:bCs/>
          <w:sz w:val="24"/>
        </w:rPr>
        <w:br/>
        <w:t>带宽：50Mbps</w:t>
      </w:r>
      <w:r w:rsidRPr="00CA6906">
        <w:rPr>
          <w:rFonts w:ascii="宋体" w:hAnsi="宋体"/>
          <w:b/>
          <w:bCs/>
          <w:sz w:val="24"/>
        </w:rPr>
        <w:br/>
        <w:t>延时：双向&lt;13.</w:t>
      </w:r>
      <w:r w:rsidR="00BD5803">
        <w:rPr>
          <w:rFonts w:ascii="宋体" w:hAnsi="宋体" w:hint="eastAsia"/>
          <w:b/>
          <w:bCs/>
          <w:sz w:val="24"/>
        </w:rPr>
        <w:t>8</w:t>
      </w:r>
      <w:r w:rsidRPr="00CA6906">
        <w:rPr>
          <w:rFonts w:ascii="宋体" w:hAnsi="宋体"/>
          <w:b/>
          <w:bCs/>
          <w:sz w:val="24"/>
        </w:rPr>
        <w:t>ms，AZ端用户机柜间挂表数据</w:t>
      </w:r>
    </w:p>
    <w:p w14:paraId="4AF8EEC4" w14:textId="15BF278E" w:rsidR="00057A15" w:rsidRPr="00164D4B" w:rsidRDefault="00000000" w:rsidP="00CA6906">
      <w:pPr>
        <w:pStyle w:val="af7"/>
        <w:spacing w:line="360" w:lineRule="auto"/>
        <w:ind w:left="965" w:firstLineChars="0" w:firstLine="0"/>
        <w:rPr>
          <w:rFonts w:ascii="宋体" w:hAnsi="宋体" w:cs="Courier New" w:hint="eastAsia"/>
          <w:color w:val="000000"/>
          <w:sz w:val="24"/>
        </w:rPr>
      </w:pPr>
      <w:r w:rsidRPr="00CA6906">
        <w:rPr>
          <w:rFonts w:ascii="宋体" w:hAnsi="宋体" w:cs="Courier New" w:hint="eastAsia"/>
          <w:b/>
          <w:bCs/>
          <w:color w:val="000000"/>
          <w:sz w:val="24"/>
        </w:rPr>
        <w:t>递交投标文件</w:t>
      </w:r>
      <w:r w:rsidRPr="00CA6906">
        <w:rPr>
          <w:rFonts w:ascii="宋体" w:hAnsi="宋体" w:cs="Courier New"/>
          <w:b/>
          <w:bCs/>
          <w:color w:val="000000"/>
          <w:sz w:val="24"/>
        </w:rPr>
        <w:t>截止</w:t>
      </w:r>
      <w:r w:rsidRPr="00CA6906">
        <w:rPr>
          <w:rFonts w:ascii="宋体" w:hAnsi="宋体" w:cs="Courier New" w:hint="eastAsia"/>
          <w:b/>
          <w:bCs/>
          <w:color w:val="000000"/>
          <w:sz w:val="24"/>
        </w:rPr>
        <w:t>时间</w:t>
      </w:r>
      <w:r w:rsidRPr="00CA6906">
        <w:rPr>
          <w:rFonts w:ascii="宋体" w:hAnsi="宋体" w:cs="Courier New"/>
          <w:b/>
          <w:bCs/>
          <w:color w:val="000000"/>
          <w:sz w:val="24"/>
        </w:rPr>
        <w:t>：</w:t>
      </w:r>
      <w:bookmarkStart w:id="10" w:name="_Hlk179898015"/>
      <w:r w:rsidR="00CE59D7" w:rsidRPr="00C84243">
        <w:rPr>
          <w:rFonts w:ascii="宋体" w:hAnsi="宋体" w:cs="Courier New" w:hint="eastAsia"/>
          <w:b/>
          <w:color w:val="000000"/>
          <w:sz w:val="24"/>
          <w:u w:val="single"/>
        </w:rPr>
        <w:t>202</w:t>
      </w:r>
      <w:r w:rsidR="00086253">
        <w:rPr>
          <w:rFonts w:ascii="宋体" w:hAnsi="宋体" w:cs="Courier New" w:hint="eastAsia"/>
          <w:b/>
          <w:color w:val="000000"/>
          <w:sz w:val="24"/>
          <w:u w:val="single"/>
        </w:rPr>
        <w:t>5</w:t>
      </w:r>
      <w:r w:rsidR="00CE59D7" w:rsidRPr="00C84243">
        <w:rPr>
          <w:rFonts w:ascii="宋体" w:hAnsi="宋体" w:cs="Courier New" w:hint="eastAsia"/>
          <w:b/>
          <w:color w:val="000000"/>
          <w:sz w:val="24"/>
          <w:u w:val="single"/>
        </w:rPr>
        <w:t>年</w:t>
      </w:r>
      <w:r w:rsidR="00E838CB">
        <w:rPr>
          <w:rFonts w:ascii="宋体" w:hAnsi="宋体" w:cs="Courier New" w:hint="eastAsia"/>
          <w:b/>
          <w:color w:val="000000"/>
          <w:sz w:val="24"/>
          <w:u w:val="single"/>
        </w:rPr>
        <w:t>10</w:t>
      </w:r>
      <w:r w:rsidR="00CE59D7" w:rsidRPr="00C84243">
        <w:rPr>
          <w:rFonts w:ascii="宋体" w:hAnsi="宋体" w:cs="Courier New" w:hint="eastAsia"/>
          <w:b/>
          <w:color w:val="000000"/>
          <w:sz w:val="24"/>
          <w:u w:val="single"/>
        </w:rPr>
        <w:t>月</w:t>
      </w:r>
      <w:r w:rsidR="00086253">
        <w:rPr>
          <w:rFonts w:ascii="宋体" w:hAnsi="宋体" w:cs="Courier New" w:hint="eastAsia"/>
          <w:b/>
          <w:color w:val="000000"/>
          <w:sz w:val="24"/>
          <w:u w:val="single"/>
        </w:rPr>
        <w:t>1</w:t>
      </w:r>
      <w:r w:rsidR="00E838CB">
        <w:rPr>
          <w:rFonts w:ascii="宋体" w:hAnsi="宋体" w:cs="Courier New" w:hint="eastAsia"/>
          <w:b/>
          <w:color w:val="000000"/>
          <w:sz w:val="24"/>
          <w:u w:val="single"/>
        </w:rPr>
        <w:t>5</w:t>
      </w:r>
      <w:r w:rsidR="00CE59D7" w:rsidRPr="00C84243">
        <w:rPr>
          <w:rFonts w:ascii="宋体" w:hAnsi="宋体" w:cs="Courier New" w:hint="eastAsia"/>
          <w:b/>
          <w:color w:val="000000"/>
          <w:sz w:val="24"/>
          <w:u w:val="single"/>
        </w:rPr>
        <w:t>日</w:t>
      </w:r>
      <w:bookmarkEnd w:id="10"/>
      <w:r w:rsidR="00E838CB">
        <w:rPr>
          <w:rFonts w:ascii="宋体" w:hAnsi="宋体" w:cs="Courier New" w:hint="eastAsia"/>
          <w:b/>
          <w:color w:val="000000"/>
          <w:sz w:val="24"/>
          <w:u w:val="single"/>
        </w:rPr>
        <w:t>下午13:30</w:t>
      </w:r>
    </w:p>
    <w:p w14:paraId="76DE5553" w14:textId="77777777" w:rsidR="00057A15" w:rsidRPr="00164D4B" w:rsidRDefault="00000000">
      <w:pPr>
        <w:pStyle w:val="af7"/>
        <w:spacing w:line="360" w:lineRule="auto"/>
        <w:ind w:left="964" w:firstLineChars="0" w:firstLine="0"/>
        <w:rPr>
          <w:rFonts w:ascii="宋体" w:hAnsi="宋体" w:cs="Courier New" w:hint="eastAsia"/>
          <w:b/>
          <w:color w:val="000000"/>
          <w:sz w:val="24"/>
        </w:rPr>
      </w:pPr>
      <w:r w:rsidRPr="00164D4B">
        <w:rPr>
          <w:rFonts w:ascii="宋体" w:hAnsi="宋体" w:cs="Courier New"/>
          <w:b/>
          <w:color w:val="000000"/>
          <w:sz w:val="24"/>
        </w:rPr>
        <w:t>逾期</w:t>
      </w:r>
      <w:r w:rsidRPr="00164D4B">
        <w:rPr>
          <w:rFonts w:ascii="宋体" w:hAnsi="宋体" w:cs="Courier New" w:hint="eastAsia"/>
          <w:b/>
          <w:color w:val="000000"/>
          <w:sz w:val="24"/>
        </w:rPr>
        <w:t>递交</w:t>
      </w:r>
      <w:r w:rsidRPr="00164D4B">
        <w:rPr>
          <w:rFonts w:ascii="宋体" w:hAnsi="宋体" w:cs="Courier New"/>
          <w:b/>
          <w:color w:val="000000"/>
          <w:sz w:val="24"/>
        </w:rPr>
        <w:t>或不符合规定的投标文件恕不接</w:t>
      </w:r>
      <w:r w:rsidRPr="00164D4B">
        <w:rPr>
          <w:rFonts w:ascii="宋体" w:hAnsi="宋体" w:cs="Courier New" w:hint="eastAsia"/>
          <w:b/>
          <w:color w:val="000000"/>
          <w:sz w:val="24"/>
        </w:rPr>
        <w:t>收</w:t>
      </w:r>
      <w:r w:rsidRPr="00164D4B">
        <w:rPr>
          <w:rFonts w:ascii="宋体" w:hAnsi="宋体" w:cs="Courier New"/>
          <w:b/>
          <w:color w:val="000000"/>
          <w:sz w:val="24"/>
        </w:rPr>
        <w:t>。</w:t>
      </w:r>
    </w:p>
    <w:p w14:paraId="4A7C5B78" w14:textId="159F9D84" w:rsidR="00057A15" w:rsidRPr="00164D4B" w:rsidRDefault="00000000">
      <w:pPr>
        <w:pStyle w:val="af7"/>
        <w:numPr>
          <w:ilvl w:val="0"/>
          <w:numId w:val="3"/>
        </w:numPr>
        <w:spacing w:line="360" w:lineRule="auto"/>
        <w:ind w:left="964" w:firstLineChars="0"/>
        <w:rPr>
          <w:rFonts w:ascii="宋体" w:hAnsi="宋体" w:cs="Courier New" w:hint="eastAsia"/>
          <w:color w:val="000000"/>
          <w:sz w:val="24"/>
        </w:rPr>
      </w:pPr>
      <w:r w:rsidRPr="00164D4B">
        <w:rPr>
          <w:rFonts w:ascii="宋体" w:hAnsi="宋体" w:cs="Courier New"/>
          <w:color w:val="000000"/>
          <w:sz w:val="24"/>
        </w:rPr>
        <w:t>开标时间及地点：</w:t>
      </w:r>
      <w:bookmarkStart w:id="11" w:name="_Hlk179898021"/>
      <w:r w:rsidR="00CE59D7" w:rsidRPr="00C84243">
        <w:rPr>
          <w:rFonts w:ascii="宋体" w:hAnsi="宋体" w:cs="Courier New" w:hint="eastAsia"/>
          <w:b/>
          <w:color w:val="000000"/>
          <w:sz w:val="24"/>
          <w:u w:val="single"/>
        </w:rPr>
        <w:t>202</w:t>
      </w:r>
      <w:r w:rsidR="00086253">
        <w:rPr>
          <w:rFonts w:ascii="宋体" w:hAnsi="宋体" w:cs="Courier New" w:hint="eastAsia"/>
          <w:b/>
          <w:color w:val="000000"/>
          <w:sz w:val="24"/>
          <w:u w:val="single"/>
        </w:rPr>
        <w:t>5</w:t>
      </w:r>
      <w:r w:rsidR="00CE59D7" w:rsidRPr="00C84243">
        <w:rPr>
          <w:rFonts w:ascii="宋体" w:hAnsi="宋体" w:cs="Courier New" w:hint="eastAsia"/>
          <w:b/>
          <w:color w:val="000000"/>
          <w:sz w:val="24"/>
          <w:u w:val="single"/>
        </w:rPr>
        <w:t>年</w:t>
      </w:r>
      <w:r w:rsidR="00E838CB">
        <w:rPr>
          <w:rFonts w:ascii="宋体" w:hAnsi="宋体" w:cs="Courier New" w:hint="eastAsia"/>
          <w:b/>
          <w:color w:val="000000"/>
          <w:sz w:val="24"/>
          <w:u w:val="single"/>
        </w:rPr>
        <w:t>10</w:t>
      </w:r>
      <w:r w:rsidR="00CE59D7" w:rsidRPr="00C84243">
        <w:rPr>
          <w:rFonts w:ascii="宋体" w:hAnsi="宋体" w:cs="Courier New" w:hint="eastAsia"/>
          <w:b/>
          <w:color w:val="000000"/>
          <w:sz w:val="24"/>
          <w:u w:val="single"/>
        </w:rPr>
        <w:t>月</w:t>
      </w:r>
      <w:r w:rsidR="00086253">
        <w:rPr>
          <w:rFonts w:ascii="宋体" w:hAnsi="宋体" w:cs="Courier New" w:hint="eastAsia"/>
          <w:b/>
          <w:color w:val="000000"/>
          <w:sz w:val="24"/>
          <w:u w:val="single"/>
        </w:rPr>
        <w:t>1</w:t>
      </w:r>
      <w:r w:rsidR="00E838CB">
        <w:rPr>
          <w:rFonts w:ascii="宋体" w:hAnsi="宋体" w:cs="Courier New" w:hint="eastAsia"/>
          <w:b/>
          <w:color w:val="000000"/>
          <w:sz w:val="24"/>
          <w:u w:val="single"/>
        </w:rPr>
        <w:t>5</w:t>
      </w:r>
      <w:r w:rsidR="00CE59D7" w:rsidRPr="00C84243">
        <w:rPr>
          <w:rFonts w:ascii="宋体" w:hAnsi="宋体" w:cs="Courier New" w:hint="eastAsia"/>
          <w:b/>
          <w:color w:val="000000"/>
          <w:sz w:val="24"/>
          <w:u w:val="single"/>
        </w:rPr>
        <w:t>日</w:t>
      </w:r>
      <w:r w:rsidR="00E838CB">
        <w:rPr>
          <w:rFonts w:ascii="宋体" w:hAnsi="宋体" w:cs="Courier New" w:hint="eastAsia"/>
          <w:b/>
          <w:color w:val="000000"/>
          <w:sz w:val="24"/>
          <w:u w:val="single"/>
        </w:rPr>
        <w:t>下</w:t>
      </w:r>
      <w:r w:rsidR="00CE59D7" w:rsidRPr="00C84243">
        <w:rPr>
          <w:rFonts w:ascii="宋体" w:hAnsi="宋体" w:cs="Courier New" w:hint="eastAsia"/>
          <w:b/>
          <w:color w:val="000000"/>
          <w:sz w:val="24"/>
          <w:u w:val="single"/>
        </w:rPr>
        <w:t>午</w:t>
      </w:r>
      <w:r w:rsidR="00E838CB">
        <w:rPr>
          <w:rFonts w:ascii="宋体" w:hAnsi="宋体" w:cs="Courier New" w:hint="eastAsia"/>
          <w:b/>
          <w:color w:val="000000"/>
          <w:sz w:val="24"/>
          <w:u w:val="single"/>
        </w:rPr>
        <w:t>13</w:t>
      </w:r>
      <w:r w:rsidR="00CE59D7">
        <w:rPr>
          <w:rFonts w:ascii="宋体" w:hAnsi="宋体" w:cs="Courier New" w:hint="eastAsia"/>
          <w:b/>
          <w:color w:val="000000"/>
          <w:sz w:val="24"/>
          <w:u w:val="single"/>
        </w:rPr>
        <w:t>:3</w:t>
      </w:r>
      <w:r w:rsidR="00CE59D7" w:rsidRPr="00C84243">
        <w:rPr>
          <w:rFonts w:ascii="宋体" w:hAnsi="宋体" w:cs="Courier New"/>
          <w:b/>
          <w:color w:val="000000"/>
          <w:sz w:val="24"/>
          <w:u w:val="single"/>
        </w:rPr>
        <w:t>0</w:t>
      </w:r>
      <w:bookmarkEnd w:id="11"/>
    </w:p>
    <w:p w14:paraId="2805E289" w14:textId="3CCF8792" w:rsidR="005D3BC9" w:rsidRDefault="00000000">
      <w:pPr>
        <w:pStyle w:val="af7"/>
        <w:spacing w:line="360" w:lineRule="auto"/>
        <w:ind w:left="965" w:firstLineChars="0" w:firstLine="0"/>
        <w:rPr>
          <w:rFonts w:ascii="宋体" w:hAnsi="宋体" w:cs="Courier New" w:hint="eastAsia"/>
          <w:b/>
          <w:color w:val="0D0D0D"/>
          <w:sz w:val="24"/>
        </w:rPr>
      </w:pPr>
      <w:r w:rsidRPr="00164D4B">
        <w:rPr>
          <w:rFonts w:ascii="宋体" w:hAnsi="宋体" w:cs="Courier New" w:hint="eastAsia"/>
          <w:b/>
          <w:color w:val="000000"/>
          <w:sz w:val="24"/>
        </w:rPr>
        <w:t>请投标人在开标当日（递交投标文件截止时间前），直接携带投标文件至</w:t>
      </w:r>
      <w:r w:rsidR="006600F7" w:rsidRPr="00164D4B">
        <w:rPr>
          <w:rFonts w:ascii="宋体" w:hAnsi="宋体" w:cs="Courier New" w:hint="eastAsia"/>
          <w:b/>
          <w:color w:val="000000"/>
          <w:sz w:val="24"/>
        </w:rPr>
        <w:t>开标现场</w:t>
      </w:r>
      <w:r w:rsidRPr="00164D4B">
        <w:rPr>
          <w:rFonts w:ascii="宋体" w:hAnsi="宋体" w:cs="Courier New" w:hint="eastAsia"/>
          <w:b/>
          <w:color w:val="000000"/>
          <w:sz w:val="24"/>
        </w:rPr>
        <w:t>，参与现场开标</w:t>
      </w:r>
      <w:r w:rsidRPr="00164D4B">
        <w:rPr>
          <w:rFonts w:ascii="宋体" w:hAnsi="宋体" w:cs="Courier New" w:hint="eastAsia"/>
          <w:b/>
          <w:color w:val="0D0D0D"/>
          <w:sz w:val="24"/>
        </w:rPr>
        <w:t>。</w:t>
      </w:r>
    </w:p>
    <w:p w14:paraId="6A8276CE" w14:textId="77777777" w:rsidR="00A56C27" w:rsidRPr="00A56C27" w:rsidRDefault="00A56C27" w:rsidP="00A56C27">
      <w:pPr>
        <w:pStyle w:val="af7"/>
        <w:spacing w:line="360" w:lineRule="auto"/>
        <w:ind w:left="965" w:firstLineChars="0" w:firstLine="0"/>
        <w:rPr>
          <w:rFonts w:ascii="宋体" w:hAnsi="宋体" w:cs="Courier New" w:hint="eastAsia"/>
          <w:b/>
          <w:bCs/>
          <w:color w:val="000000"/>
          <w:sz w:val="24"/>
        </w:rPr>
      </w:pPr>
      <w:r w:rsidRPr="00A56C27">
        <w:rPr>
          <w:rFonts w:ascii="宋体" w:hAnsi="宋体" w:cs="Courier New"/>
          <w:b/>
          <w:bCs/>
          <w:color w:val="000000"/>
          <w:sz w:val="24"/>
        </w:rPr>
        <w:t>投标地点：</w:t>
      </w:r>
      <w:r w:rsidRPr="00A56C27">
        <w:rPr>
          <w:rFonts w:ascii="宋体" w:hAnsi="宋体" w:cs="Courier New" w:hint="eastAsia"/>
          <w:b/>
          <w:bCs/>
          <w:color w:val="000000"/>
          <w:sz w:val="24"/>
        </w:rPr>
        <w:t>银河期货有限公司</w:t>
      </w:r>
    </w:p>
    <w:p w14:paraId="2A14AC7B" w14:textId="77777777" w:rsidR="00A56C27" w:rsidRPr="00A56C27" w:rsidRDefault="00A56C27" w:rsidP="00A56C27">
      <w:pPr>
        <w:pStyle w:val="af7"/>
        <w:spacing w:line="360" w:lineRule="auto"/>
        <w:ind w:left="965" w:firstLineChars="0" w:firstLine="0"/>
        <w:rPr>
          <w:rFonts w:ascii="宋体" w:hAnsi="宋体" w:hint="eastAsia"/>
          <w:b/>
          <w:bCs/>
          <w:sz w:val="24"/>
          <w:u w:val="single"/>
        </w:rPr>
      </w:pPr>
      <w:r w:rsidRPr="00A56C27">
        <w:rPr>
          <w:rFonts w:ascii="宋体" w:hAnsi="宋体" w:hint="eastAsia"/>
          <w:b/>
          <w:bCs/>
          <w:sz w:val="24"/>
        </w:rPr>
        <w:t>上海：</w:t>
      </w:r>
      <w:r w:rsidRPr="00A56C27">
        <w:rPr>
          <w:rFonts w:ascii="宋体" w:hAnsi="宋体" w:hint="eastAsia"/>
          <w:b/>
          <w:bCs/>
          <w:sz w:val="24"/>
          <w:u w:val="single"/>
        </w:rPr>
        <w:t xml:space="preserve"> 上海市虹口区东大名路5</w:t>
      </w:r>
      <w:r w:rsidRPr="00A56C27">
        <w:rPr>
          <w:rFonts w:ascii="宋体" w:hAnsi="宋体"/>
          <w:b/>
          <w:bCs/>
          <w:sz w:val="24"/>
          <w:u w:val="single"/>
        </w:rPr>
        <w:t>01</w:t>
      </w:r>
      <w:r w:rsidRPr="00A56C27">
        <w:rPr>
          <w:rFonts w:ascii="宋体" w:hAnsi="宋体" w:hint="eastAsia"/>
          <w:b/>
          <w:bCs/>
          <w:sz w:val="24"/>
          <w:u w:val="single"/>
        </w:rPr>
        <w:t xml:space="preserve">号白玉兰广场28楼 </w:t>
      </w:r>
    </w:p>
    <w:p w14:paraId="7629B6E2" w14:textId="77777777" w:rsidR="00A56C27" w:rsidRPr="00A56C27" w:rsidRDefault="00A56C27" w:rsidP="00A56C27">
      <w:pPr>
        <w:pStyle w:val="af7"/>
        <w:spacing w:line="360" w:lineRule="auto"/>
        <w:ind w:left="965" w:firstLineChars="0" w:firstLine="0"/>
        <w:rPr>
          <w:rFonts w:ascii="宋体" w:hAnsi="宋体" w:hint="eastAsia"/>
          <w:b/>
          <w:bCs/>
          <w:sz w:val="24"/>
          <w:u w:val="single"/>
        </w:rPr>
      </w:pPr>
      <w:r w:rsidRPr="00A56C27">
        <w:rPr>
          <w:rFonts w:ascii="宋体" w:hAnsi="宋体" w:hint="eastAsia"/>
          <w:b/>
          <w:bCs/>
          <w:sz w:val="24"/>
        </w:rPr>
        <w:t>北京：</w:t>
      </w:r>
      <w:r w:rsidRPr="00A56C27">
        <w:rPr>
          <w:rFonts w:ascii="宋体" w:hAnsi="宋体" w:hint="eastAsia"/>
          <w:b/>
          <w:bCs/>
          <w:sz w:val="24"/>
          <w:u w:val="single"/>
        </w:rPr>
        <w:t xml:space="preserve"> 北京市朝阳区建国门外大街8号IFC财源国际中心33F </w:t>
      </w:r>
    </w:p>
    <w:p w14:paraId="4AF047FB" w14:textId="7FDDE1ED" w:rsidR="005D3BC9" w:rsidRPr="005D3BC9" w:rsidRDefault="005D3BC9">
      <w:pPr>
        <w:pStyle w:val="af7"/>
        <w:numPr>
          <w:ilvl w:val="0"/>
          <w:numId w:val="3"/>
        </w:numPr>
        <w:spacing w:line="360" w:lineRule="auto"/>
        <w:ind w:firstLineChars="0"/>
        <w:rPr>
          <w:rFonts w:ascii="宋体" w:hAnsi="宋体" w:cs="Courier New" w:hint="eastAsia"/>
          <w:color w:val="000000"/>
          <w:sz w:val="24"/>
        </w:rPr>
      </w:pPr>
      <w:r>
        <w:rPr>
          <w:rFonts w:ascii="宋体" w:hAnsi="宋体" w:hint="eastAsia"/>
          <w:bCs/>
          <w:sz w:val="24"/>
          <w:u w:val="single"/>
        </w:rPr>
        <w:t>发送邮件至yhqhjsbxj@chinastock</w:t>
      </w:r>
      <w:r>
        <w:rPr>
          <w:rFonts w:ascii="宋体" w:hAnsi="宋体"/>
          <w:bCs/>
          <w:sz w:val="24"/>
          <w:u w:val="single"/>
        </w:rPr>
        <w:t>.com.cn</w:t>
      </w:r>
      <w:r>
        <w:rPr>
          <w:rFonts w:ascii="宋体" w:hAnsi="宋体" w:hint="eastAsia"/>
          <w:bCs/>
          <w:sz w:val="24"/>
          <w:u w:val="single"/>
        </w:rPr>
        <w:t>确认应标。</w:t>
      </w:r>
    </w:p>
    <w:p w14:paraId="4E6EB138" w14:textId="0D61A521" w:rsidR="005D3BC9" w:rsidRDefault="005D3BC9" w:rsidP="005D3BC9">
      <w:pPr>
        <w:pStyle w:val="af7"/>
        <w:spacing w:line="360" w:lineRule="auto"/>
        <w:ind w:left="965" w:firstLineChars="0" w:firstLine="0"/>
        <w:rPr>
          <w:rFonts w:ascii="宋体" w:hAnsi="宋体" w:cs="Courier New" w:hint="eastAsia"/>
          <w:color w:val="000000"/>
          <w:sz w:val="24"/>
        </w:rPr>
      </w:pPr>
      <w:r>
        <w:rPr>
          <w:rFonts w:ascii="宋体" w:hAnsi="宋体" w:hint="eastAsia"/>
          <w:sz w:val="24"/>
        </w:rPr>
        <w:t>确认参与应标截止日期：</w:t>
      </w:r>
      <w:bookmarkStart w:id="12" w:name="_Hlk179898008"/>
      <w:r w:rsidR="00CE59D7" w:rsidRPr="005D3BC9">
        <w:rPr>
          <w:rFonts w:ascii="宋体" w:hAnsi="宋体" w:hint="eastAsia"/>
          <w:b/>
          <w:sz w:val="24"/>
          <w:u w:val="single"/>
        </w:rPr>
        <w:t>202</w:t>
      </w:r>
      <w:r w:rsidR="00086253">
        <w:rPr>
          <w:rFonts w:ascii="宋体" w:hAnsi="宋体" w:hint="eastAsia"/>
          <w:b/>
          <w:sz w:val="24"/>
          <w:u w:val="single"/>
        </w:rPr>
        <w:t>5</w:t>
      </w:r>
      <w:r w:rsidR="00CE59D7" w:rsidRPr="005D3BC9">
        <w:rPr>
          <w:rFonts w:ascii="宋体" w:hAnsi="宋体" w:hint="eastAsia"/>
          <w:b/>
          <w:sz w:val="24"/>
          <w:u w:val="single"/>
        </w:rPr>
        <w:t>年</w:t>
      </w:r>
      <w:r w:rsidR="00CE59D7" w:rsidRPr="005D3BC9">
        <w:rPr>
          <w:rFonts w:ascii="宋体" w:hAnsi="宋体"/>
          <w:b/>
          <w:sz w:val="24"/>
          <w:u w:val="single"/>
        </w:rPr>
        <w:t xml:space="preserve"> </w:t>
      </w:r>
      <w:r w:rsidR="00E838CB">
        <w:rPr>
          <w:rFonts w:ascii="宋体" w:hAnsi="宋体" w:hint="eastAsia"/>
          <w:b/>
          <w:sz w:val="24"/>
          <w:u w:val="single"/>
        </w:rPr>
        <w:t xml:space="preserve">9 </w:t>
      </w:r>
      <w:r w:rsidR="00CE59D7" w:rsidRPr="005D3BC9">
        <w:rPr>
          <w:rFonts w:ascii="宋体" w:hAnsi="宋体" w:hint="eastAsia"/>
          <w:b/>
          <w:sz w:val="24"/>
          <w:u w:val="single"/>
        </w:rPr>
        <w:t xml:space="preserve">月 </w:t>
      </w:r>
      <w:r w:rsidR="00CE59D7">
        <w:rPr>
          <w:rFonts w:ascii="宋体" w:hAnsi="宋体" w:hint="eastAsia"/>
          <w:b/>
          <w:sz w:val="24"/>
          <w:u w:val="single"/>
        </w:rPr>
        <w:t>2</w:t>
      </w:r>
      <w:r w:rsidR="00E838CB">
        <w:rPr>
          <w:rFonts w:ascii="宋体" w:hAnsi="宋体" w:hint="eastAsia"/>
          <w:b/>
          <w:sz w:val="24"/>
          <w:u w:val="single"/>
        </w:rPr>
        <w:t>6</w:t>
      </w:r>
      <w:r w:rsidR="00CE59D7" w:rsidRPr="005D3BC9">
        <w:rPr>
          <w:rFonts w:ascii="宋体" w:hAnsi="宋体" w:hint="eastAsia"/>
          <w:b/>
          <w:sz w:val="24"/>
          <w:u w:val="single"/>
        </w:rPr>
        <w:t xml:space="preserve"> 日</w:t>
      </w:r>
      <w:r w:rsidR="00CE59D7" w:rsidRPr="005D3BC9">
        <w:rPr>
          <w:rFonts w:ascii="宋体" w:hAnsi="宋体"/>
          <w:b/>
          <w:sz w:val="24"/>
          <w:u w:val="single"/>
        </w:rPr>
        <w:t xml:space="preserve"> 1</w:t>
      </w:r>
      <w:r w:rsidR="00CE59D7">
        <w:rPr>
          <w:rFonts w:ascii="宋体" w:hAnsi="宋体" w:hint="eastAsia"/>
          <w:b/>
          <w:sz w:val="24"/>
          <w:u w:val="single"/>
        </w:rPr>
        <w:t>3</w:t>
      </w:r>
      <w:r w:rsidR="00CE59D7" w:rsidRPr="005D3BC9">
        <w:rPr>
          <w:rFonts w:ascii="宋体" w:hAnsi="宋体"/>
          <w:b/>
          <w:sz w:val="24"/>
          <w:u w:val="single"/>
        </w:rPr>
        <w:t xml:space="preserve"> </w:t>
      </w:r>
      <w:r w:rsidR="00CE59D7" w:rsidRPr="005D3BC9">
        <w:rPr>
          <w:rFonts w:ascii="宋体" w:hAnsi="宋体" w:hint="eastAsia"/>
          <w:b/>
          <w:sz w:val="24"/>
          <w:u w:val="single"/>
        </w:rPr>
        <w:t>点</w:t>
      </w:r>
      <w:bookmarkEnd w:id="12"/>
    </w:p>
    <w:p w14:paraId="650F740A" w14:textId="7D10F5F6" w:rsidR="005D3BC9" w:rsidRDefault="00E838CB" w:rsidP="005D3BC9">
      <w:pPr>
        <w:pStyle w:val="a6"/>
        <w:spacing w:line="440" w:lineRule="exact"/>
        <w:ind w:left="965"/>
        <w:rPr>
          <w:rFonts w:ascii="宋体" w:hAnsi="宋体" w:hint="eastAsia"/>
          <w:b/>
          <w:sz w:val="24"/>
          <w:u w:val="single"/>
        </w:rPr>
      </w:pPr>
      <w:r>
        <w:rPr>
          <w:rFonts w:ascii="宋体" w:hAnsi="宋体" w:hint="eastAsia"/>
          <w:sz w:val="24"/>
        </w:rPr>
        <w:t>招投标</w:t>
      </w:r>
      <w:r w:rsidR="005D3BC9" w:rsidRPr="005D3BC9">
        <w:rPr>
          <w:rFonts w:ascii="宋体" w:hAnsi="宋体" w:hint="eastAsia"/>
          <w:sz w:val="24"/>
        </w:rPr>
        <w:t>文件发送日期：</w:t>
      </w:r>
      <w:r w:rsidR="00CE59D7" w:rsidRPr="005D3BC9">
        <w:rPr>
          <w:rFonts w:ascii="宋体" w:hAnsi="宋体" w:hint="eastAsia"/>
          <w:b/>
          <w:sz w:val="24"/>
          <w:u w:val="single"/>
        </w:rPr>
        <w:t>202</w:t>
      </w:r>
      <w:r w:rsidR="00086253">
        <w:rPr>
          <w:rFonts w:ascii="宋体" w:hAnsi="宋体" w:hint="eastAsia"/>
          <w:b/>
          <w:sz w:val="24"/>
          <w:u w:val="single"/>
        </w:rPr>
        <w:t>5</w:t>
      </w:r>
      <w:r w:rsidR="00CE59D7" w:rsidRPr="005D3BC9">
        <w:rPr>
          <w:rFonts w:ascii="宋体" w:hAnsi="宋体" w:hint="eastAsia"/>
          <w:b/>
          <w:sz w:val="24"/>
          <w:u w:val="single"/>
        </w:rPr>
        <w:t xml:space="preserve">年 </w:t>
      </w:r>
      <w:r>
        <w:rPr>
          <w:rFonts w:ascii="宋体" w:hAnsi="宋体" w:hint="eastAsia"/>
          <w:b/>
          <w:sz w:val="24"/>
          <w:u w:val="single"/>
        </w:rPr>
        <w:t>9</w:t>
      </w:r>
      <w:r w:rsidR="00CE59D7" w:rsidRPr="005D3BC9">
        <w:rPr>
          <w:rFonts w:ascii="宋体" w:hAnsi="宋体"/>
          <w:b/>
          <w:sz w:val="24"/>
          <w:u w:val="single"/>
        </w:rPr>
        <w:t xml:space="preserve"> </w:t>
      </w:r>
      <w:r w:rsidR="00CE59D7" w:rsidRPr="005D3BC9">
        <w:rPr>
          <w:rFonts w:ascii="宋体" w:hAnsi="宋体" w:hint="eastAsia"/>
          <w:b/>
          <w:sz w:val="24"/>
          <w:u w:val="single"/>
        </w:rPr>
        <w:t xml:space="preserve">月 </w:t>
      </w:r>
      <w:r w:rsidR="00CE59D7">
        <w:rPr>
          <w:rFonts w:ascii="宋体" w:hAnsi="宋体" w:hint="eastAsia"/>
          <w:b/>
          <w:sz w:val="24"/>
          <w:u w:val="single"/>
        </w:rPr>
        <w:t>2</w:t>
      </w:r>
      <w:r>
        <w:rPr>
          <w:rFonts w:ascii="宋体" w:hAnsi="宋体" w:hint="eastAsia"/>
          <w:b/>
          <w:sz w:val="24"/>
          <w:u w:val="single"/>
        </w:rPr>
        <w:t>6</w:t>
      </w:r>
      <w:r w:rsidR="00CE59D7" w:rsidRPr="005D3BC9">
        <w:rPr>
          <w:rFonts w:ascii="宋体" w:hAnsi="宋体" w:hint="eastAsia"/>
          <w:b/>
          <w:sz w:val="24"/>
          <w:u w:val="single"/>
        </w:rPr>
        <w:t xml:space="preserve"> 日 1</w:t>
      </w:r>
      <w:r w:rsidR="00CE59D7" w:rsidRPr="005D3BC9">
        <w:rPr>
          <w:rFonts w:ascii="宋体" w:hAnsi="宋体"/>
          <w:b/>
          <w:sz w:val="24"/>
          <w:u w:val="single"/>
        </w:rPr>
        <w:t>3</w:t>
      </w:r>
      <w:r w:rsidR="00CE59D7" w:rsidRPr="005D3BC9">
        <w:rPr>
          <w:rFonts w:ascii="宋体" w:hAnsi="宋体" w:hint="eastAsia"/>
          <w:b/>
          <w:sz w:val="24"/>
          <w:u w:val="single"/>
        </w:rPr>
        <w:t>：0</w:t>
      </w:r>
      <w:r w:rsidR="00CE59D7" w:rsidRPr="005D3BC9">
        <w:rPr>
          <w:rFonts w:ascii="宋体" w:hAnsi="宋体"/>
          <w:b/>
          <w:sz w:val="24"/>
          <w:u w:val="single"/>
        </w:rPr>
        <w:t>0</w:t>
      </w:r>
      <w:r w:rsidR="00CE59D7" w:rsidRPr="005D3BC9">
        <w:rPr>
          <w:rFonts w:ascii="宋体" w:hAnsi="宋体" w:hint="eastAsia"/>
          <w:b/>
          <w:sz w:val="24"/>
          <w:u w:val="single"/>
        </w:rPr>
        <w:t xml:space="preserve"> 至 1</w:t>
      </w:r>
      <w:r w:rsidR="00CE59D7" w:rsidRPr="005D3BC9">
        <w:rPr>
          <w:rFonts w:ascii="宋体" w:hAnsi="宋体"/>
          <w:b/>
          <w:sz w:val="24"/>
          <w:u w:val="single"/>
        </w:rPr>
        <w:t>7</w:t>
      </w:r>
      <w:r w:rsidR="00CE59D7" w:rsidRPr="005D3BC9">
        <w:rPr>
          <w:rFonts w:ascii="宋体" w:hAnsi="宋体" w:hint="eastAsia"/>
          <w:b/>
          <w:sz w:val="24"/>
          <w:u w:val="single"/>
        </w:rPr>
        <w:t>：0</w:t>
      </w:r>
      <w:r w:rsidR="00CE59D7" w:rsidRPr="005D3BC9">
        <w:rPr>
          <w:rFonts w:ascii="宋体" w:hAnsi="宋体"/>
          <w:b/>
          <w:sz w:val="24"/>
          <w:u w:val="single"/>
        </w:rPr>
        <w:t>0</w:t>
      </w:r>
    </w:p>
    <w:p w14:paraId="1CE387AA" w14:textId="77777777" w:rsidR="005D3BC9" w:rsidRDefault="005D3BC9" w:rsidP="005D3BC9">
      <w:pPr>
        <w:pStyle w:val="a6"/>
        <w:numPr>
          <w:ilvl w:val="0"/>
          <w:numId w:val="3"/>
        </w:numPr>
        <w:spacing w:line="440" w:lineRule="exact"/>
        <w:rPr>
          <w:rFonts w:ascii="宋体" w:hAnsi="宋体" w:hint="eastAsia"/>
          <w:sz w:val="24"/>
        </w:rPr>
      </w:pPr>
      <w:r>
        <w:rPr>
          <w:rFonts w:ascii="宋体" w:hAnsi="宋体" w:hint="eastAsia"/>
          <w:sz w:val="24"/>
        </w:rPr>
        <w:t>以上若有变更将通过电子邮件方式送达参与的各投标单位，请参加投标单位在递交响应性文件截止时间前关注本项目有无变更公告。</w:t>
      </w:r>
    </w:p>
    <w:p w14:paraId="5FD84B0A" w14:textId="60D73818" w:rsidR="005D3BC9" w:rsidRDefault="005D3BC9" w:rsidP="005D3BC9">
      <w:pPr>
        <w:pStyle w:val="a6"/>
        <w:spacing w:line="440" w:lineRule="exact"/>
        <w:ind w:left="965"/>
        <w:rPr>
          <w:rFonts w:ascii="宋体" w:hAnsi="宋体" w:hint="eastAsia"/>
          <w:sz w:val="24"/>
        </w:rPr>
      </w:pPr>
      <w:r>
        <w:rPr>
          <w:rFonts w:ascii="宋体" w:hAnsi="宋体" w:hint="eastAsia"/>
          <w:sz w:val="24"/>
        </w:rPr>
        <w:lastRenderedPageBreak/>
        <w:t>上海投标</w:t>
      </w:r>
      <w:r w:rsidR="00A769A0">
        <w:rPr>
          <w:rFonts w:ascii="宋体" w:hAnsi="宋体" w:hint="eastAsia"/>
          <w:sz w:val="24"/>
        </w:rPr>
        <w:t>现场</w:t>
      </w:r>
      <w:r>
        <w:rPr>
          <w:rFonts w:ascii="宋体" w:hAnsi="宋体" w:hint="eastAsia"/>
          <w:sz w:val="24"/>
        </w:rPr>
        <w:t>联系人：王宏亮</w:t>
      </w:r>
    </w:p>
    <w:p w14:paraId="07C3A703" w14:textId="77777777" w:rsidR="005D3BC9" w:rsidRDefault="005D3BC9" w:rsidP="005D3BC9">
      <w:pPr>
        <w:pStyle w:val="a6"/>
        <w:spacing w:line="440" w:lineRule="exact"/>
        <w:ind w:left="965"/>
        <w:rPr>
          <w:rFonts w:ascii="宋体" w:hAnsi="宋体" w:hint="eastAsia"/>
          <w:sz w:val="24"/>
        </w:rPr>
      </w:pPr>
      <w:r>
        <w:rPr>
          <w:rFonts w:ascii="宋体" w:hAnsi="宋体" w:hint="eastAsia"/>
          <w:sz w:val="24"/>
        </w:rPr>
        <w:t>联系电话：021-65789</w:t>
      </w:r>
      <w:r>
        <w:rPr>
          <w:rFonts w:ascii="宋体" w:hAnsi="宋体"/>
          <w:sz w:val="24"/>
        </w:rPr>
        <w:t>125</w:t>
      </w:r>
    </w:p>
    <w:p w14:paraId="77EAD289" w14:textId="77777777" w:rsidR="005D3BC9" w:rsidRDefault="005D3BC9" w:rsidP="005D3BC9">
      <w:pPr>
        <w:pStyle w:val="a6"/>
        <w:spacing w:line="440" w:lineRule="exact"/>
        <w:ind w:left="965"/>
        <w:rPr>
          <w:rFonts w:ascii="宋体" w:hAnsi="宋体" w:hint="eastAsia"/>
          <w:sz w:val="24"/>
        </w:rPr>
      </w:pPr>
      <w:r>
        <w:rPr>
          <w:rFonts w:ascii="宋体" w:hAnsi="宋体" w:hint="eastAsia"/>
          <w:sz w:val="24"/>
        </w:rPr>
        <w:t>联系地址：上海虹口区东大名路501号28楼</w:t>
      </w:r>
    </w:p>
    <w:p w14:paraId="069BD7AC" w14:textId="1EF2BA06" w:rsidR="005D3BC9" w:rsidRDefault="005D3BC9" w:rsidP="005D3BC9">
      <w:pPr>
        <w:pStyle w:val="a6"/>
        <w:spacing w:line="440" w:lineRule="exact"/>
        <w:ind w:left="965"/>
        <w:rPr>
          <w:rFonts w:ascii="宋体" w:hAnsi="宋体" w:hint="eastAsia"/>
          <w:sz w:val="24"/>
        </w:rPr>
      </w:pPr>
      <w:r>
        <w:rPr>
          <w:rFonts w:ascii="宋体" w:hAnsi="宋体" w:hint="eastAsia"/>
          <w:sz w:val="24"/>
        </w:rPr>
        <w:t>北京投标</w:t>
      </w:r>
      <w:r w:rsidR="00A769A0">
        <w:rPr>
          <w:rFonts w:ascii="宋体" w:hAnsi="宋体" w:hint="eastAsia"/>
          <w:sz w:val="24"/>
        </w:rPr>
        <w:t>现场</w:t>
      </w:r>
      <w:r>
        <w:rPr>
          <w:rFonts w:ascii="宋体" w:hAnsi="宋体" w:hint="eastAsia"/>
          <w:sz w:val="24"/>
        </w:rPr>
        <w:t>联系人：丁健</w:t>
      </w:r>
    </w:p>
    <w:p w14:paraId="23AD8561" w14:textId="77777777" w:rsidR="005D3BC9" w:rsidRDefault="005D3BC9" w:rsidP="005D3BC9">
      <w:pPr>
        <w:pStyle w:val="a6"/>
        <w:spacing w:line="440" w:lineRule="exact"/>
        <w:ind w:left="965"/>
        <w:rPr>
          <w:rFonts w:ascii="宋体" w:hAnsi="宋体" w:hint="eastAsia"/>
          <w:sz w:val="24"/>
        </w:rPr>
      </w:pPr>
      <w:r>
        <w:rPr>
          <w:rFonts w:ascii="宋体" w:hAnsi="宋体" w:hint="eastAsia"/>
          <w:sz w:val="24"/>
        </w:rPr>
        <w:t>联系电话：0</w:t>
      </w:r>
      <w:r>
        <w:rPr>
          <w:rFonts w:ascii="宋体" w:hAnsi="宋体"/>
          <w:sz w:val="24"/>
        </w:rPr>
        <w:t>10-68569596</w:t>
      </w:r>
    </w:p>
    <w:p w14:paraId="52E28DF0" w14:textId="77777777" w:rsidR="005D3BC9" w:rsidRDefault="005D3BC9" w:rsidP="005D3BC9">
      <w:pPr>
        <w:pStyle w:val="a6"/>
        <w:spacing w:line="440" w:lineRule="exact"/>
        <w:ind w:left="965"/>
        <w:rPr>
          <w:rFonts w:ascii="宋体" w:hAnsi="宋体" w:hint="eastAsia"/>
          <w:sz w:val="24"/>
        </w:rPr>
      </w:pPr>
      <w:r>
        <w:rPr>
          <w:rFonts w:ascii="宋体" w:hAnsi="宋体" w:hint="eastAsia"/>
          <w:sz w:val="24"/>
        </w:rPr>
        <w:t>联系地址：北京市朝阳区建国门外大街8号IFC财源国际中心33F</w:t>
      </w:r>
    </w:p>
    <w:p w14:paraId="3A8D334E" w14:textId="529B5BFB" w:rsidR="00057A15" w:rsidRPr="00164D4B" w:rsidRDefault="00000000">
      <w:pPr>
        <w:pStyle w:val="af7"/>
        <w:numPr>
          <w:ilvl w:val="0"/>
          <w:numId w:val="3"/>
        </w:numPr>
        <w:spacing w:line="360" w:lineRule="auto"/>
        <w:ind w:firstLineChars="0"/>
        <w:rPr>
          <w:rFonts w:ascii="宋体" w:hAnsi="宋体" w:cs="Courier New" w:hint="eastAsia"/>
          <w:color w:val="000000"/>
          <w:sz w:val="24"/>
        </w:rPr>
      </w:pPr>
      <w:r w:rsidRPr="00164D4B">
        <w:rPr>
          <w:rFonts w:ascii="宋体" w:hAnsi="宋体" w:cs="Courier New" w:hint="eastAsia"/>
          <w:color w:val="000000"/>
          <w:sz w:val="24"/>
        </w:rPr>
        <w:t>业务需求</w:t>
      </w:r>
      <w:r w:rsidRPr="00164D4B">
        <w:rPr>
          <w:rFonts w:ascii="宋体" w:hAnsi="宋体" w:cs="Courier New"/>
          <w:color w:val="000000"/>
          <w:sz w:val="24"/>
        </w:rPr>
        <w:t>联系人：</w:t>
      </w:r>
      <w:r w:rsidR="00DD69B6">
        <w:rPr>
          <w:rFonts w:ascii="宋体" w:hAnsi="宋体" w:cs="Courier New" w:hint="eastAsia"/>
          <w:b/>
          <w:color w:val="000000"/>
          <w:sz w:val="24"/>
        </w:rPr>
        <w:t>孙发勇</w:t>
      </w:r>
    </w:p>
    <w:p w14:paraId="55F60988" w14:textId="7F050968" w:rsidR="00057A15" w:rsidRDefault="00000000">
      <w:pPr>
        <w:pStyle w:val="af7"/>
        <w:spacing w:line="360" w:lineRule="auto"/>
        <w:ind w:left="964" w:firstLineChars="0" w:firstLine="0"/>
        <w:rPr>
          <w:rFonts w:ascii="宋体" w:hAnsi="宋体" w:cs="Courier New" w:hint="eastAsia"/>
          <w:color w:val="000000"/>
          <w:sz w:val="24"/>
        </w:rPr>
      </w:pPr>
      <w:r>
        <w:rPr>
          <w:rFonts w:ascii="宋体" w:hAnsi="宋体" w:cs="Courier New"/>
          <w:color w:val="000000"/>
          <w:sz w:val="24"/>
        </w:rPr>
        <w:t>电话：</w:t>
      </w:r>
      <w:r w:rsidR="00DD69B6" w:rsidRPr="00DD69B6">
        <w:rPr>
          <w:rFonts w:ascii="宋体" w:hAnsi="宋体" w:cs="Courier New"/>
          <w:color w:val="000000"/>
          <w:sz w:val="24"/>
        </w:rPr>
        <w:t>021-65789117</w:t>
      </w:r>
      <w:r>
        <w:rPr>
          <w:rFonts w:ascii="宋体" w:hAnsi="宋体" w:cs="Courier New" w:hint="eastAsia"/>
          <w:color w:val="000000"/>
          <w:sz w:val="24"/>
        </w:rPr>
        <w:t>；</w:t>
      </w:r>
      <w:r>
        <w:rPr>
          <w:rFonts w:ascii="宋体" w:hAnsi="宋体" w:cs="Courier New"/>
          <w:color w:val="000000"/>
          <w:sz w:val="24"/>
        </w:rPr>
        <w:t>E-mail：</w:t>
      </w:r>
      <w:r w:rsidR="00DD69B6" w:rsidRPr="00DD69B6">
        <w:rPr>
          <w:rFonts w:ascii="宋体" w:hAnsi="宋体" w:cs="Courier New"/>
          <w:color w:val="000000"/>
          <w:sz w:val="24"/>
        </w:rPr>
        <w:t>sunfayong_qh@chinastock.com.cn</w:t>
      </w:r>
    </w:p>
    <w:p w14:paraId="5AD88A36" w14:textId="660312BD" w:rsidR="00057A15" w:rsidRDefault="00A769A0">
      <w:pPr>
        <w:pStyle w:val="af7"/>
        <w:numPr>
          <w:ilvl w:val="0"/>
          <w:numId w:val="3"/>
        </w:numPr>
        <w:spacing w:line="360" w:lineRule="auto"/>
        <w:ind w:left="964" w:firstLineChars="0"/>
        <w:rPr>
          <w:rFonts w:ascii="宋体" w:hAnsi="宋体" w:cs="Courier New" w:hint="eastAsia"/>
          <w:color w:val="000000"/>
          <w:sz w:val="24"/>
        </w:rPr>
      </w:pPr>
      <w:r>
        <w:rPr>
          <w:rFonts w:ascii="宋体" w:hAnsi="宋体" w:cs="Courier New" w:hint="eastAsia"/>
          <w:color w:val="000000"/>
          <w:sz w:val="24"/>
        </w:rPr>
        <w:t>招标事宜</w:t>
      </w:r>
      <w:r>
        <w:rPr>
          <w:rFonts w:ascii="宋体" w:hAnsi="宋体" w:cs="Courier New"/>
          <w:color w:val="000000"/>
          <w:sz w:val="24"/>
        </w:rPr>
        <w:t>联系人：</w:t>
      </w:r>
      <w:r w:rsidR="00164D4B">
        <w:rPr>
          <w:rFonts w:ascii="宋体" w:hAnsi="宋体" w:cs="Courier New" w:hint="eastAsia"/>
          <w:b/>
          <w:color w:val="000000"/>
          <w:sz w:val="24"/>
        </w:rPr>
        <w:t>王宏亮</w:t>
      </w:r>
    </w:p>
    <w:p w14:paraId="403B115C" w14:textId="09DF6325" w:rsidR="00057A15" w:rsidRDefault="00000000">
      <w:pPr>
        <w:pStyle w:val="af7"/>
        <w:spacing w:line="360" w:lineRule="auto"/>
        <w:ind w:left="964" w:firstLineChars="0" w:firstLine="0"/>
        <w:rPr>
          <w:rFonts w:ascii="宋体" w:hAnsi="宋体" w:cs="Courier New" w:hint="eastAsia"/>
          <w:color w:val="000000"/>
          <w:sz w:val="24"/>
        </w:rPr>
      </w:pPr>
      <w:r>
        <w:rPr>
          <w:rFonts w:ascii="宋体" w:hAnsi="宋体" w:cs="Courier New"/>
          <w:color w:val="000000"/>
          <w:sz w:val="24"/>
        </w:rPr>
        <w:t>电话：</w:t>
      </w:r>
      <w:r w:rsidR="00164D4B">
        <w:rPr>
          <w:rFonts w:ascii="宋体" w:hAnsi="宋体" w:cs="Courier New" w:hint="eastAsia"/>
          <w:color w:val="000000"/>
          <w:sz w:val="24"/>
        </w:rPr>
        <w:t>021-65789125</w:t>
      </w:r>
      <w:r>
        <w:rPr>
          <w:rFonts w:ascii="宋体" w:hAnsi="宋体" w:cs="Courier New" w:hint="eastAsia"/>
          <w:color w:val="000000"/>
          <w:sz w:val="24"/>
        </w:rPr>
        <w:t>；</w:t>
      </w:r>
      <w:r>
        <w:rPr>
          <w:rFonts w:ascii="宋体" w:hAnsi="宋体" w:cs="Courier New"/>
          <w:color w:val="000000"/>
          <w:sz w:val="24"/>
        </w:rPr>
        <w:t>E-mail：</w:t>
      </w:r>
      <w:r w:rsidR="00164D4B" w:rsidRPr="00164D4B">
        <w:rPr>
          <w:rFonts w:ascii="宋体" w:hAnsi="宋体" w:cs="Courier New"/>
          <w:color w:val="000000"/>
          <w:sz w:val="24"/>
        </w:rPr>
        <w:t>wanghongliang_qh@chinastock.com.cn</w:t>
      </w:r>
    </w:p>
    <w:p w14:paraId="20D99026" w14:textId="77777777" w:rsidR="00057A15" w:rsidRDefault="00057A15">
      <w:pPr>
        <w:spacing w:line="360" w:lineRule="auto"/>
        <w:rPr>
          <w:rFonts w:ascii="宋体" w:hAnsi="宋体" w:cs="Courier New" w:hint="eastAsia"/>
          <w:b/>
          <w:color w:val="000000"/>
          <w:sz w:val="40"/>
        </w:rPr>
        <w:sectPr w:rsidR="00057A15">
          <w:headerReference w:type="even" r:id="rId13"/>
          <w:headerReference w:type="default" r:id="rId14"/>
          <w:footerReference w:type="default" r:id="rId15"/>
          <w:headerReference w:type="first" r:id="rId16"/>
          <w:pgSz w:w="11906" w:h="16838"/>
          <w:pgMar w:top="1440" w:right="1797" w:bottom="1440" w:left="1797" w:header="851" w:footer="907" w:gutter="0"/>
          <w:pgNumType w:start="1"/>
          <w:cols w:space="425"/>
          <w:docGrid w:type="lines" w:linePitch="312"/>
        </w:sectPr>
      </w:pPr>
    </w:p>
    <w:p w14:paraId="557BC5FD" w14:textId="77777777" w:rsidR="00057A15" w:rsidRDefault="00000000">
      <w:pPr>
        <w:pStyle w:val="10"/>
        <w:spacing w:before="120" w:after="120" w:line="240" w:lineRule="auto"/>
        <w:jc w:val="center"/>
        <w:rPr>
          <w:color w:val="000000"/>
          <w:sz w:val="30"/>
        </w:rPr>
      </w:pPr>
      <w:bookmarkStart w:id="13" w:name="_Toc57518375"/>
      <w:bookmarkStart w:id="14" w:name="_Toc523196815"/>
      <w:bookmarkStart w:id="15" w:name="_Toc57518318"/>
      <w:bookmarkStart w:id="16" w:name="_Toc212001932"/>
      <w:bookmarkStart w:id="17" w:name="_Toc57478031"/>
      <w:bookmarkStart w:id="18" w:name="_Toc23479969"/>
      <w:bookmarkStart w:id="19" w:name="_Toc509025040"/>
      <w:bookmarkStart w:id="20" w:name="_Toc509024841"/>
      <w:bookmarkStart w:id="21" w:name="_Toc57518130"/>
      <w:bookmarkStart w:id="22" w:name="_Toc187849917"/>
      <w:r>
        <w:rPr>
          <w:rFonts w:hint="eastAsia"/>
          <w:color w:val="000000"/>
          <w:sz w:val="30"/>
        </w:rPr>
        <w:lastRenderedPageBreak/>
        <w:t>第二部分</w:t>
      </w:r>
      <w:r>
        <w:rPr>
          <w:color w:val="000000"/>
          <w:sz w:val="30"/>
        </w:rPr>
        <w:t xml:space="preserve">  </w:t>
      </w:r>
      <w:r>
        <w:rPr>
          <w:rFonts w:hint="eastAsia"/>
          <w:color w:val="000000"/>
          <w:sz w:val="30"/>
        </w:rPr>
        <w:t>投标须知</w:t>
      </w:r>
      <w:bookmarkEnd w:id="13"/>
      <w:bookmarkEnd w:id="14"/>
      <w:bookmarkEnd w:id="15"/>
      <w:bookmarkEnd w:id="16"/>
      <w:bookmarkEnd w:id="17"/>
      <w:bookmarkEnd w:id="18"/>
      <w:bookmarkEnd w:id="19"/>
      <w:bookmarkEnd w:id="20"/>
      <w:bookmarkEnd w:id="21"/>
      <w:bookmarkEnd w:id="22"/>
    </w:p>
    <w:p w14:paraId="08675FFE" w14:textId="77777777" w:rsidR="00057A15" w:rsidRDefault="00000000">
      <w:pPr>
        <w:pStyle w:val="2"/>
      </w:pPr>
      <w:bookmarkStart w:id="23" w:name="_Toc57518131"/>
      <w:bookmarkStart w:id="24" w:name="_Toc23479970"/>
      <w:bookmarkStart w:id="25" w:name="_Toc523196816"/>
      <w:bookmarkStart w:id="26" w:name="_Toc57478032"/>
      <w:bookmarkStart w:id="27" w:name="_Toc57518376"/>
      <w:bookmarkStart w:id="28" w:name="_Toc509024842"/>
      <w:bookmarkStart w:id="29" w:name="_Toc212001933"/>
      <w:bookmarkStart w:id="30" w:name="_Toc57518319"/>
      <w:bookmarkStart w:id="31" w:name="_Toc509025041"/>
      <w:bookmarkStart w:id="32" w:name="_Toc187849918"/>
      <w:r>
        <w:rPr>
          <w:rFonts w:hint="eastAsia"/>
        </w:rPr>
        <w:t>1</w:t>
      </w:r>
      <w:r>
        <w:t>.</w:t>
      </w:r>
      <w:r>
        <w:rPr>
          <w:rFonts w:hint="eastAsia"/>
        </w:rPr>
        <w:t xml:space="preserve"> </w:t>
      </w:r>
      <w:r>
        <w:rPr>
          <w:rFonts w:hint="eastAsia"/>
        </w:rPr>
        <w:t>总则</w:t>
      </w:r>
      <w:bookmarkEnd w:id="23"/>
      <w:bookmarkEnd w:id="24"/>
      <w:bookmarkEnd w:id="25"/>
      <w:bookmarkEnd w:id="26"/>
      <w:bookmarkEnd w:id="27"/>
      <w:bookmarkEnd w:id="28"/>
      <w:bookmarkEnd w:id="29"/>
      <w:bookmarkEnd w:id="30"/>
      <w:bookmarkEnd w:id="31"/>
      <w:bookmarkEnd w:id="32"/>
    </w:p>
    <w:p w14:paraId="00DA4807" w14:textId="7DC391FA" w:rsidR="00057A15" w:rsidRDefault="00000000">
      <w:pPr>
        <w:spacing w:before="120" w:after="120"/>
        <w:ind w:firstLineChars="200" w:firstLine="480"/>
        <w:rPr>
          <w:rFonts w:ascii="宋体"/>
          <w:sz w:val="24"/>
        </w:rPr>
      </w:pPr>
      <w:r>
        <w:rPr>
          <w:rFonts w:ascii="宋体" w:hint="eastAsia"/>
          <w:sz w:val="24"/>
        </w:rPr>
        <w:t>银河期货有限公司出于业务发展需要，拟采用</w:t>
      </w:r>
      <w:r w:rsidR="00164D4B">
        <w:rPr>
          <w:rFonts w:ascii="宋体" w:hint="eastAsia"/>
          <w:b/>
          <w:sz w:val="24"/>
          <w:highlight w:val="yellow"/>
        </w:rPr>
        <w:t>公开</w:t>
      </w:r>
      <w:r>
        <w:rPr>
          <w:rFonts w:ascii="宋体" w:hint="eastAsia"/>
          <w:b/>
          <w:sz w:val="24"/>
          <w:highlight w:val="yellow"/>
        </w:rPr>
        <w:t>招标</w:t>
      </w:r>
      <w:r>
        <w:rPr>
          <w:rFonts w:ascii="宋体" w:hint="eastAsia"/>
          <w:sz w:val="24"/>
        </w:rPr>
        <w:t>方式确定</w:t>
      </w:r>
      <w:r w:rsidR="00164D4B">
        <w:rPr>
          <w:rFonts w:ascii="宋体" w:hint="eastAsia"/>
          <w:sz w:val="24"/>
        </w:rPr>
        <w:t>【</w:t>
      </w:r>
      <w:r w:rsidR="00DD69B6">
        <w:rPr>
          <w:rFonts w:ascii="宋体" w:hAnsi="宋体" w:cs="Courier New" w:hint="eastAsia"/>
          <w:b/>
          <w:color w:val="000000"/>
          <w:sz w:val="24"/>
        </w:rPr>
        <w:t>上海至郑州行情线路采购</w:t>
      </w:r>
      <w:r w:rsidR="00164D4B">
        <w:rPr>
          <w:rFonts w:ascii="宋体" w:hAnsi="宋体" w:cs="Courier New" w:hint="eastAsia"/>
          <w:b/>
          <w:color w:val="000000"/>
          <w:sz w:val="24"/>
        </w:rPr>
        <w:t>】</w:t>
      </w:r>
      <w:r>
        <w:rPr>
          <w:rFonts w:ascii="宋体" w:hAnsi="宋体" w:cs="Courier New" w:hint="eastAsia"/>
          <w:color w:val="000000"/>
          <w:sz w:val="24"/>
        </w:rPr>
        <w:t>供应</w:t>
      </w:r>
      <w:r>
        <w:rPr>
          <w:rFonts w:ascii="宋体" w:hint="eastAsia"/>
          <w:sz w:val="24"/>
        </w:rPr>
        <w:t>商。</w:t>
      </w:r>
    </w:p>
    <w:p w14:paraId="6A07FC42" w14:textId="77777777" w:rsidR="00057A15" w:rsidRDefault="00000000">
      <w:pPr>
        <w:spacing w:before="120" w:after="120"/>
        <w:ind w:firstLineChars="200" w:firstLine="480"/>
        <w:rPr>
          <w:rFonts w:ascii="宋体"/>
          <w:sz w:val="24"/>
        </w:rPr>
      </w:pPr>
      <w:bookmarkStart w:id="33" w:name="_Toc57518132"/>
      <w:bookmarkStart w:id="34" w:name="_Toc509025042"/>
      <w:bookmarkStart w:id="35" w:name="_Toc57518320"/>
      <w:bookmarkStart w:id="36" w:name="_Toc57478033"/>
      <w:bookmarkStart w:id="37" w:name="_Toc509024843"/>
      <w:bookmarkStart w:id="38" w:name="_Toc212001934"/>
      <w:bookmarkStart w:id="39" w:name="_Toc523196817"/>
      <w:bookmarkStart w:id="40" w:name="_Toc23479971"/>
      <w:bookmarkStart w:id="41" w:name="_Toc57518377"/>
      <w:r>
        <w:rPr>
          <w:rFonts w:ascii="宋体" w:hint="eastAsia"/>
          <w:sz w:val="24"/>
        </w:rPr>
        <w:t>本招标投标工作按照《中华人民共和国招标投标法》、《中华人民共和国民法典》的有关要求，本着公开、公平、公正和诚实信用的原则进行。本招标说明中列出（但不仅限于所列）的各项要求都将作为定标依据。</w:t>
      </w:r>
    </w:p>
    <w:p w14:paraId="4F656AEF" w14:textId="77777777" w:rsidR="00057A15" w:rsidRDefault="00000000">
      <w:pPr>
        <w:spacing w:before="120" w:after="120"/>
        <w:ind w:firstLineChars="200" w:firstLine="480"/>
        <w:rPr>
          <w:rFonts w:ascii="宋体"/>
          <w:sz w:val="24"/>
        </w:rPr>
      </w:pPr>
      <w:r>
        <w:rPr>
          <w:rFonts w:ascii="宋体" w:hint="eastAsia"/>
          <w:sz w:val="24"/>
        </w:rPr>
        <w:t>招标人将根据中标结果，与中标单位签订项目合同。</w:t>
      </w:r>
    </w:p>
    <w:p w14:paraId="00C42F71" w14:textId="77777777" w:rsidR="00057A15" w:rsidRDefault="00000000">
      <w:pPr>
        <w:spacing w:before="120" w:after="120"/>
        <w:ind w:firstLineChars="200" w:firstLine="480"/>
        <w:rPr>
          <w:rFonts w:ascii="宋体"/>
          <w:sz w:val="24"/>
        </w:rPr>
      </w:pPr>
      <w:r>
        <w:rPr>
          <w:rFonts w:ascii="宋体" w:hint="eastAsia"/>
          <w:sz w:val="24"/>
        </w:rPr>
        <w:t>本项目不接受联合体投标。</w:t>
      </w:r>
    </w:p>
    <w:p w14:paraId="015CA2A6" w14:textId="1D04CC8F" w:rsidR="00057A15" w:rsidRDefault="00000000">
      <w:pPr>
        <w:spacing w:before="120" w:after="120"/>
        <w:ind w:firstLineChars="200" w:firstLine="480"/>
        <w:rPr>
          <w:rFonts w:ascii="宋体"/>
          <w:sz w:val="24"/>
        </w:rPr>
      </w:pPr>
      <w:r>
        <w:rPr>
          <w:rFonts w:ascii="宋体" w:hint="eastAsia"/>
          <w:sz w:val="24"/>
        </w:rPr>
        <w:t>本次招标发出的文件仅限于受</w:t>
      </w:r>
      <w:r w:rsidR="00C84243">
        <w:rPr>
          <w:rFonts w:ascii="宋体" w:hint="eastAsia"/>
          <w:sz w:val="24"/>
        </w:rPr>
        <w:t>参加</w:t>
      </w:r>
      <w:r>
        <w:rPr>
          <w:rFonts w:ascii="宋体" w:hint="eastAsia"/>
          <w:sz w:val="24"/>
        </w:rPr>
        <w:t>银河期货有限公司投标的单位在投标过程中使用，未经招标人许可，投标方不得外传和转发。</w:t>
      </w:r>
    </w:p>
    <w:p w14:paraId="59D86E4E" w14:textId="77777777" w:rsidR="00057A15" w:rsidRDefault="00000000">
      <w:pPr>
        <w:spacing w:before="120" w:after="120"/>
        <w:ind w:firstLineChars="200" w:firstLine="480"/>
        <w:rPr>
          <w:rFonts w:ascii="宋体"/>
          <w:sz w:val="24"/>
        </w:rPr>
      </w:pPr>
      <w:r>
        <w:rPr>
          <w:rFonts w:ascii="宋体" w:hint="eastAsia"/>
          <w:sz w:val="24"/>
        </w:rPr>
        <w:t>招标过程中，投标方任何方式关于招标进度的咨询，招标方有权不予答复。同时，投标方任何方式试图干涉招标方的行为，将最终对该投标方的投标产生重大不利影响。</w:t>
      </w:r>
    </w:p>
    <w:p w14:paraId="5F0C8DEC" w14:textId="77777777" w:rsidR="00057A15" w:rsidRDefault="00000000">
      <w:pPr>
        <w:spacing w:before="120" w:after="120"/>
        <w:ind w:firstLineChars="200" w:firstLine="480"/>
        <w:rPr>
          <w:rFonts w:ascii="宋体"/>
          <w:sz w:val="24"/>
        </w:rPr>
      </w:pPr>
      <w:r>
        <w:rPr>
          <w:rFonts w:ascii="宋体" w:hint="eastAsia"/>
          <w:sz w:val="24"/>
        </w:rPr>
        <w:t>招标方评标方式是综合评定，不承诺商务报价最低的投标方中标。</w:t>
      </w:r>
    </w:p>
    <w:p w14:paraId="7FAD7152" w14:textId="77777777" w:rsidR="00057A15" w:rsidRDefault="00057A15">
      <w:pPr>
        <w:spacing w:before="120" w:after="120"/>
        <w:ind w:firstLineChars="200" w:firstLine="480"/>
        <w:rPr>
          <w:rFonts w:ascii="宋体"/>
          <w:sz w:val="24"/>
        </w:rPr>
      </w:pPr>
    </w:p>
    <w:p w14:paraId="3BE147C8" w14:textId="77777777" w:rsidR="00057A15" w:rsidRDefault="00000000">
      <w:pPr>
        <w:pStyle w:val="2"/>
      </w:pPr>
      <w:bookmarkStart w:id="42" w:name="_Toc187849919"/>
      <w:r>
        <w:rPr>
          <w:rFonts w:hint="eastAsia"/>
        </w:rPr>
        <w:t>2</w:t>
      </w:r>
      <w:r>
        <w:t>.</w:t>
      </w:r>
      <w:r>
        <w:rPr>
          <w:rFonts w:hint="eastAsia"/>
        </w:rPr>
        <w:t xml:space="preserve"> </w:t>
      </w:r>
      <w:r>
        <w:rPr>
          <w:rFonts w:hint="eastAsia"/>
        </w:rPr>
        <w:t>对</w:t>
      </w:r>
      <w:r>
        <w:rPr>
          <w:rFonts w:hint="eastAsia"/>
          <w:color w:val="auto"/>
        </w:rPr>
        <w:t>投标</w:t>
      </w:r>
      <w:r>
        <w:rPr>
          <w:rFonts w:hint="eastAsia"/>
        </w:rPr>
        <w:t>方的基本要求</w:t>
      </w:r>
      <w:bookmarkEnd w:id="33"/>
      <w:bookmarkEnd w:id="34"/>
      <w:bookmarkEnd w:id="35"/>
      <w:bookmarkEnd w:id="36"/>
      <w:bookmarkEnd w:id="37"/>
      <w:bookmarkEnd w:id="38"/>
      <w:bookmarkEnd w:id="39"/>
      <w:bookmarkEnd w:id="40"/>
      <w:bookmarkEnd w:id="41"/>
      <w:bookmarkEnd w:id="42"/>
    </w:p>
    <w:p w14:paraId="4C8B9A33" w14:textId="77777777" w:rsidR="00057A15" w:rsidRDefault="00000000">
      <w:pPr>
        <w:spacing w:before="120" w:after="120"/>
        <w:ind w:firstLineChars="200" w:firstLine="482"/>
        <w:rPr>
          <w:rFonts w:ascii="宋体"/>
          <w:b/>
          <w:sz w:val="24"/>
        </w:rPr>
      </w:pPr>
      <w:r>
        <w:rPr>
          <w:rFonts w:ascii="宋体" w:hAnsi="宋体" w:hint="eastAsia"/>
          <w:b/>
          <w:bCs/>
          <w:color w:val="000000"/>
          <w:sz w:val="24"/>
        </w:rPr>
        <w:t>投标人必须认真阅读以下内容，以免造成废标</w:t>
      </w:r>
      <w:r>
        <w:rPr>
          <w:rFonts w:ascii="宋体" w:hint="eastAsia"/>
          <w:b/>
          <w:sz w:val="24"/>
        </w:rPr>
        <w:t>。</w:t>
      </w:r>
    </w:p>
    <w:p w14:paraId="22A76880" w14:textId="77777777" w:rsidR="00057A15" w:rsidRDefault="00057A15">
      <w:pPr>
        <w:spacing w:before="120" w:after="120"/>
        <w:ind w:firstLineChars="200" w:firstLine="480"/>
        <w:rPr>
          <w:rFonts w:ascii="宋体"/>
          <w:sz w:val="24"/>
        </w:rPr>
      </w:pPr>
    </w:p>
    <w:p w14:paraId="0B60C567" w14:textId="77777777" w:rsidR="00057A15" w:rsidRDefault="00000000">
      <w:pPr>
        <w:spacing w:before="120" w:after="120"/>
        <w:ind w:firstLineChars="200" w:firstLine="480"/>
        <w:rPr>
          <w:rFonts w:ascii="宋体"/>
          <w:sz w:val="24"/>
        </w:rPr>
      </w:pPr>
      <w:r>
        <w:rPr>
          <w:rFonts w:ascii="宋体" w:hAnsi="宋体" w:hint="eastAsia"/>
          <w:sz w:val="24"/>
        </w:rPr>
        <w:t>关于投标人资格：</w:t>
      </w:r>
    </w:p>
    <w:p w14:paraId="1A81BE29" w14:textId="77777777" w:rsidR="00057A15" w:rsidRDefault="00000000">
      <w:pPr>
        <w:numPr>
          <w:ilvl w:val="0"/>
          <w:numId w:val="4"/>
        </w:numPr>
        <w:spacing w:before="120" w:after="120"/>
        <w:ind w:left="908"/>
        <w:rPr>
          <w:rFonts w:ascii="宋体"/>
          <w:sz w:val="24"/>
        </w:rPr>
      </w:pPr>
      <w:r>
        <w:rPr>
          <w:rFonts w:ascii="宋体" w:hint="eastAsia"/>
          <w:sz w:val="24"/>
        </w:rPr>
        <w:t>投标人必须具有独立承担民事责任的能力，是从事与招标内容相关业务的专业公司，在行业内具有良好的商业信誉和健全的财务会计制度，有依法缴纳税收和社会保障资金的良好记录。</w:t>
      </w:r>
    </w:p>
    <w:p w14:paraId="7E68F824" w14:textId="77777777" w:rsidR="00057A15" w:rsidRDefault="00000000">
      <w:pPr>
        <w:numPr>
          <w:ilvl w:val="0"/>
          <w:numId w:val="4"/>
        </w:numPr>
        <w:spacing w:before="120" w:after="120"/>
        <w:ind w:left="908"/>
        <w:rPr>
          <w:rFonts w:ascii="宋体"/>
          <w:sz w:val="24"/>
        </w:rPr>
      </w:pPr>
      <w:r>
        <w:rPr>
          <w:rFonts w:ascii="宋体" w:hint="eastAsia"/>
          <w:sz w:val="24"/>
        </w:rPr>
        <w:t>投标人必须具有足够能力保证按照招标方提出的要求按时、按质、按量完成项目，具备履行合同所必需的资源与能力，并能提供业界优质的服务和项目支持。</w:t>
      </w:r>
    </w:p>
    <w:p w14:paraId="1C0487B3" w14:textId="77777777" w:rsidR="00057A15" w:rsidRDefault="00000000">
      <w:pPr>
        <w:numPr>
          <w:ilvl w:val="0"/>
          <w:numId w:val="4"/>
        </w:numPr>
        <w:spacing w:before="120" w:after="120"/>
        <w:ind w:left="908"/>
        <w:rPr>
          <w:rFonts w:ascii="宋体"/>
          <w:sz w:val="24"/>
        </w:rPr>
      </w:pPr>
      <w:r>
        <w:rPr>
          <w:rFonts w:ascii="宋体" w:hint="eastAsia"/>
          <w:sz w:val="24"/>
        </w:rPr>
        <w:t>投标人必须具备《招标文件的编制》所列的合格投标人条件，具有包括行政部门的经营、制造和销售等方面的许可，具有必要的相关授权，证明其投标资格和中标后履约能力的文件（详见《招标文件的编制》）。</w:t>
      </w:r>
    </w:p>
    <w:p w14:paraId="74D69300" w14:textId="77777777" w:rsidR="00057A15" w:rsidRDefault="00000000">
      <w:pPr>
        <w:numPr>
          <w:ilvl w:val="0"/>
          <w:numId w:val="4"/>
        </w:numPr>
        <w:spacing w:before="120" w:after="120"/>
        <w:ind w:left="908"/>
        <w:rPr>
          <w:rFonts w:ascii="宋体"/>
          <w:sz w:val="24"/>
        </w:rPr>
      </w:pPr>
      <w:r>
        <w:rPr>
          <w:rFonts w:ascii="宋体" w:hint="eastAsia"/>
          <w:sz w:val="24"/>
        </w:rPr>
        <w:t>证明投标人资格的所有文件必须满足：由有权签发或授权的机构签发或授权；资格证明文件应该覆盖履行本次采购合同的基本义务所需期限。对有效期不能覆盖合同期限的证书，投标人必须在投标文件中承诺其与采购人签约时将出示覆盖合同期限的有效证书，并为违反承诺承担法律责任。</w:t>
      </w:r>
    </w:p>
    <w:p w14:paraId="66D250F2" w14:textId="77777777" w:rsidR="00057A15" w:rsidRDefault="00000000">
      <w:pPr>
        <w:numPr>
          <w:ilvl w:val="0"/>
          <w:numId w:val="4"/>
        </w:numPr>
        <w:spacing w:before="120" w:after="120"/>
        <w:ind w:left="908"/>
        <w:rPr>
          <w:rFonts w:ascii="宋体"/>
          <w:sz w:val="24"/>
        </w:rPr>
      </w:pPr>
      <w:r>
        <w:rPr>
          <w:rFonts w:ascii="宋体" w:hint="eastAsia"/>
          <w:sz w:val="24"/>
        </w:rPr>
        <w:lastRenderedPageBreak/>
        <w:t>投标人不满足上述要求的，其投标将被视为无效。</w:t>
      </w:r>
    </w:p>
    <w:p w14:paraId="2D784E20" w14:textId="77777777" w:rsidR="00057A15" w:rsidRDefault="00057A15">
      <w:pPr>
        <w:spacing w:before="120" w:after="120"/>
        <w:ind w:firstLineChars="200" w:firstLine="480"/>
        <w:rPr>
          <w:rFonts w:ascii="宋体"/>
          <w:sz w:val="24"/>
        </w:rPr>
      </w:pPr>
    </w:p>
    <w:p w14:paraId="7B59DEEA" w14:textId="77777777" w:rsidR="00057A15" w:rsidRDefault="00000000">
      <w:pPr>
        <w:spacing w:before="120" w:after="120"/>
        <w:ind w:firstLineChars="200" w:firstLine="480"/>
        <w:rPr>
          <w:rFonts w:ascii="宋体"/>
          <w:sz w:val="24"/>
        </w:rPr>
      </w:pPr>
      <w:r>
        <w:rPr>
          <w:rFonts w:ascii="宋体" w:hint="eastAsia"/>
          <w:sz w:val="24"/>
        </w:rPr>
        <w:t>投标费用：无论结果如何，投标人自行承担与参加投标有关的全部费用。</w:t>
      </w:r>
    </w:p>
    <w:p w14:paraId="41C9A72D" w14:textId="77777777" w:rsidR="00057A15" w:rsidRDefault="00000000">
      <w:pPr>
        <w:spacing w:before="120" w:after="120"/>
        <w:ind w:firstLineChars="200" w:firstLine="480"/>
        <w:rPr>
          <w:rFonts w:ascii="宋体"/>
          <w:sz w:val="24"/>
        </w:rPr>
      </w:pPr>
      <w:r>
        <w:rPr>
          <w:rFonts w:ascii="宋体" w:hint="eastAsia"/>
          <w:sz w:val="24"/>
        </w:rPr>
        <w:t>招标文件：投标人应详细阅读招标文件的全部内容，按照招标文件的要求编制投标文件，并列出具体的技术方案和相应的报价。不按招标文件的要求提供投标文件和资料，可能导致投标被拒绝。</w:t>
      </w:r>
    </w:p>
    <w:p w14:paraId="701F4009" w14:textId="77777777" w:rsidR="00057A15" w:rsidRDefault="00000000">
      <w:pPr>
        <w:spacing w:before="120" w:after="120"/>
        <w:ind w:firstLineChars="200" w:firstLine="480"/>
        <w:rPr>
          <w:rFonts w:ascii="宋体"/>
          <w:sz w:val="24"/>
        </w:rPr>
      </w:pPr>
      <w:r>
        <w:rPr>
          <w:rFonts w:ascii="宋体" w:hint="eastAsia"/>
          <w:sz w:val="24"/>
        </w:rPr>
        <w:t>对于本次招标，投标单位应根据需求说明书的要求，给出全面解决方案，明确所投设备或服务的细节、投标报价等，并充分考虑承接修正方案和按开标议定价签约的能力。</w:t>
      </w:r>
    </w:p>
    <w:p w14:paraId="79E89F8A" w14:textId="77777777" w:rsidR="00057A15" w:rsidRDefault="00000000">
      <w:pPr>
        <w:spacing w:before="120" w:after="120"/>
        <w:ind w:firstLineChars="200" w:firstLine="480"/>
        <w:rPr>
          <w:rFonts w:ascii="宋体"/>
          <w:sz w:val="24"/>
        </w:rPr>
      </w:pPr>
      <w:r>
        <w:rPr>
          <w:rFonts w:ascii="宋体" w:hint="eastAsia"/>
          <w:sz w:val="24"/>
        </w:rPr>
        <w:t>报价的基本内容和样式见本文件的第三部分《招标内容》。组合、分拆或补充的报价表，应有详细说明。需收取的费用必须明确界定并单独列报。</w:t>
      </w:r>
    </w:p>
    <w:p w14:paraId="6C3D5E27" w14:textId="77777777" w:rsidR="00057A15" w:rsidRDefault="00000000">
      <w:pPr>
        <w:spacing w:before="120" w:after="120"/>
        <w:ind w:firstLineChars="200" w:firstLine="482"/>
        <w:rPr>
          <w:rFonts w:ascii="宋体"/>
          <w:sz w:val="24"/>
        </w:rPr>
      </w:pPr>
      <w:r>
        <w:rPr>
          <w:rFonts w:ascii="宋体" w:hAnsi="宋体" w:hint="eastAsia"/>
          <w:b/>
          <w:bCs/>
          <w:sz w:val="24"/>
        </w:rPr>
        <w:t>如投标方的承诺不能实现或招标方判定不能满足招标方的要求的，招标方有权在项目实施过程中更改招标结果，更换服务商</w:t>
      </w:r>
      <w:r>
        <w:rPr>
          <w:rFonts w:ascii="宋体" w:hint="eastAsia"/>
          <w:b/>
          <w:bCs/>
          <w:color w:val="000000"/>
          <w:sz w:val="24"/>
        </w:rPr>
        <w:t>。</w:t>
      </w:r>
    </w:p>
    <w:p w14:paraId="0951E31A" w14:textId="77777777" w:rsidR="00057A15" w:rsidRDefault="00057A15">
      <w:pPr>
        <w:spacing w:before="120" w:after="120"/>
        <w:ind w:firstLine="480"/>
        <w:jc w:val="left"/>
        <w:rPr>
          <w:rFonts w:ascii="宋体"/>
          <w:sz w:val="24"/>
        </w:rPr>
      </w:pPr>
    </w:p>
    <w:p w14:paraId="25820356" w14:textId="77777777" w:rsidR="00057A15" w:rsidRDefault="00000000">
      <w:pPr>
        <w:pStyle w:val="2"/>
      </w:pPr>
      <w:bookmarkStart w:id="43" w:name="_Toc57478034"/>
      <w:bookmarkStart w:id="44" w:name="_Toc23479972"/>
      <w:bookmarkStart w:id="45" w:name="_Toc509024844"/>
      <w:bookmarkStart w:id="46" w:name="_Toc212001935"/>
      <w:bookmarkStart w:id="47" w:name="_Toc523196818"/>
      <w:bookmarkStart w:id="48" w:name="_Toc57518133"/>
      <w:bookmarkStart w:id="49" w:name="_Toc57518378"/>
      <w:bookmarkStart w:id="50" w:name="_Toc57518321"/>
      <w:bookmarkStart w:id="51" w:name="_Toc509025043"/>
      <w:bookmarkStart w:id="52" w:name="_Toc187849920"/>
      <w:r>
        <w:rPr>
          <w:rFonts w:hint="eastAsia"/>
        </w:rPr>
        <w:t>3</w:t>
      </w:r>
      <w:r>
        <w:t>.</w:t>
      </w:r>
      <w:r>
        <w:rPr>
          <w:rFonts w:hint="eastAsia"/>
        </w:rPr>
        <w:t xml:space="preserve"> </w:t>
      </w:r>
      <w:r>
        <w:rPr>
          <w:rFonts w:hint="eastAsia"/>
          <w:color w:val="auto"/>
        </w:rPr>
        <w:t>投标</w:t>
      </w:r>
      <w:r>
        <w:rPr>
          <w:rFonts w:hint="eastAsia"/>
        </w:rPr>
        <w:t>文件的编制</w:t>
      </w:r>
      <w:bookmarkEnd w:id="43"/>
      <w:bookmarkEnd w:id="44"/>
      <w:bookmarkEnd w:id="45"/>
      <w:bookmarkEnd w:id="46"/>
      <w:bookmarkEnd w:id="47"/>
      <w:bookmarkEnd w:id="48"/>
      <w:bookmarkEnd w:id="49"/>
      <w:bookmarkEnd w:id="50"/>
      <w:bookmarkEnd w:id="51"/>
      <w:bookmarkEnd w:id="52"/>
    </w:p>
    <w:p w14:paraId="07C6B823" w14:textId="77777777" w:rsidR="00057A15" w:rsidRDefault="00000000">
      <w:pPr>
        <w:spacing w:before="120" w:after="120"/>
        <w:ind w:firstLineChars="200" w:firstLine="480"/>
        <w:rPr>
          <w:rFonts w:ascii="宋体"/>
          <w:sz w:val="24"/>
        </w:rPr>
      </w:pPr>
      <w:r>
        <w:rPr>
          <w:rFonts w:ascii="宋体" w:hint="eastAsia"/>
          <w:sz w:val="24"/>
        </w:rPr>
        <w:t>投标文件一律采用</w:t>
      </w:r>
      <w:r>
        <w:rPr>
          <w:rFonts w:ascii="宋体"/>
          <w:sz w:val="24"/>
        </w:rPr>
        <w:t>A4</w:t>
      </w:r>
      <w:r>
        <w:rPr>
          <w:rFonts w:ascii="宋体" w:hint="eastAsia"/>
          <w:sz w:val="24"/>
        </w:rPr>
        <w:t>纸印制。建议文中正文字体采用宋体小四号字，标注文字采用宋体五号字。</w:t>
      </w:r>
    </w:p>
    <w:p w14:paraId="6D92CB89" w14:textId="77777777" w:rsidR="00057A15" w:rsidRDefault="00000000">
      <w:pPr>
        <w:spacing w:before="120" w:after="120"/>
        <w:ind w:firstLineChars="200" w:firstLine="482"/>
        <w:rPr>
          <w:rFonts w:ascii="宋体"/>
          <w:b/>
          <w:sz w:val="24"/>
        </w:rPr>
      </w:pPr>
      <w:r>
        <w:rPr>
          <w:rFonts w:ascii="宋体" w:hint="eastAsia"/>
          <w:b/>
          <w:sz w:val="24"/>
        </w:rPr>
        <w:t>如果投标方条件允许，建议采取双面打印以节约纸张。</w:t>
      </w:r>
    </w:p>
    <w:p w14:paraId="33974925" w14:textId="77777777" w:rsidR="00057A15" w:rsidRDefault="00000000">
      <w:pPr>
        <w:spacing w:before="120" w:after="120"/>
        <w:ind w:firstLineChars="200" w:firstLine="480"/>
        <w:rPr>
          <w:rFonts w:ascii="宋体"/>
          <w:sz w:val="24"/>
        </w:rPr>
      </w:pPr>
      <w:r>
        <w:rPr>
          <w:rFonts w:ascii="宋体" w:hint="eastAsia"/>
          <w:sz w:val="24"/>
        </w:rPr>
        <w:t>如副本与正本之间有任何差异，以正本为准。投标文件如有修正错漏处，必须由同一签署人在修改处签字或盖章。</w:t>
      </w:r>
    </w:p>
    <w:p w14:paraId="4DDDEC61" w14:textId="77777777" w:rsidR="00057A15" w:rsidRDefault="00000000">
      <w:pPr>
        <w:spacing w:before="120" w:after="120"/>
        <w:ind w:firstLineChars="200" w:firstLine="480"/>
        <w:rPr>
          <w:rFonts w:ascii="宋体"/>
          <w:sz w:val="24"/>
        </w:rPr>
      </w:pPr>
      <w:r>
        <w:rPr>
          <w:rFonts w:ascii="宋体" w:hint="eastAsia"/>
          <w:sz w:val="24"/>
        </w:rPr>
        <w:t xml:space="preserve">投标方必须随投标书提供具有全部投标书内容的U盘文件。U盘文件格式要求为：文字部分用Microsoft </w:t>
      </w:r>
      <w:r>
        <w:rPr>
          <w:rFonts w:ascii="宋体"/>
          <w:sz w:val="24"/>
        </w:rPr>
        <w:t>Word</w:t>
      </w:r>
      <w:r>
        <w:rPr>
          <w:rFonts w:ascii="宋体" w:hint="eastAsia"/>
          <w:sz w:val="24"/>
        </w:rPr>
        <w:t xml:space="preserve">中文版或同Microsoft </w:t>
      </w:r>
      <w:r>
        <w:rPr>
          <w:rFonts w:ascii="宋体"/>
          <w:sz w:val="24"/>
        </w:rPr>
        <w:t>Word</w:t>
      </w:r>
      <w:r>
        <w:rPr>
          <w:rFonts w:ascii="宋体" w:hint="eastAsia"/>
          <w:sz w:val="24"/>
        </w:rPr>
        <w:t xml:space="preserve">中文版兼容的格式，表格部分用Microsoft </w:t>
      </w:r>
      <w:r>
        <w:rPr>
          <w:rFonts w:ascii="宋体"/>
          <w:sz w:val="24"/>
        </w:rPr>
        <w:t>Excel</w:t>
      </w:r>
      <w:r>
        <w:rPr>
          <w:rFonts w:ascii="宋体" w:hint="eastAsia"/>
          <w:sz w:val="24"/>
        </w:rPr>
        <w:t xml:space="preserve">中文版或同Microsoft </w:t>
      </w:r>
      <w:r>
        <w:rPr>
          <w:rFonts w:ascii="宋体"/>
          <w:sz w:val="24"/>
        </w:rPr>
        <w:t>Excel</w:t>
      </w:r>
      <w:r>
        <w:rPr>
          <w:rFonts w:ascii="宋体" w:hint="eastAsia"/>
          <w:sz w:val="24"/>
        </w:rPr>
        <w:t>中文版兼容的格式。投标内容以招标书为准。</w:t>
      </w:r>
    </w:p>
    <w:p w14:paraId="55C21A35" w14:textId="77777777" w:rsidR="00057A15" w:rsidRDefault="00000000">
      <w:pPr>
        <w:spacing w:before="120" w:after="120"/>
        <w:ind w:firstLineChars="200" w:firstLine="480"/>
        <w:rPr>
          <w:rFonts w:ascii="宋体"/>
          <w:sz w:val="24"/>
        </w:rPr>
      </w:pPr>
      <w:r>
        <w:rPr>
          <w:rFonts w:ascii="宋体" w:hint="eastAsia"/>
          <w:sz w:val="24"/>
        </w:rPr>
        <w:t>投标单位编制投标文件应按照招标文件所规定的格式、内容，逐项填写齐全（必要时可增添相应说明或文字描述），并提交全部必要的资格证明文件，投标文件与招标文件存在差异处，应统一汇总说明，否则投标无效。</w:t>
      </w:r>
    </w:p>
    <w:p w14:paraId="12743C59" w14:textId="77777777" w:rsidR="00057A15" w:rsidRDefault="00057A15">
      <w:pPr>
        <w:spacing w:before="120" w:after="120"/>
        <w:ind w:firstLineChars="200" w:firstLine="480"/>
        <w:rPr>
          <w:rFonts w:ascii="宋体"/>
          <w:sz w:val="24"/>
        </w:rPr>
      </w:pPr>
    </w:p>
    <w:p w14:paraId="103BD4B0" w14:textId="77777777" w:rsidR="00057A15" w:rsidRDefault="00000000">
      <w:pPr>
        <w:spacing w:before="120" w:after="120"/>
        <w:ind w:firstLineChars="200" w:firstLine="482"/>
        <w:rPr>
          <w:rFonts w:ascii="宋体"/>
          <w:b/>
          <w:sz w:val="24"/>
        </w:rPr>
      </w:pPr>
      <w:r>
        <w:rPr>
          <w:rFonts w:ascii="宋体" w:hint="eastAsia"/>
          <w:b/>
          <w:sz w:val="24"/>
        </w:rPr>
        <w:t>投标文件应由投标书、资格证明文件及技术文件三部分组成，且在封面标明“</w:t>
      </w:r>
      <w:r>
        <w:rPr>
          <w:rFonts w:ascii="宋体"/>
          <w:b/>
          <w:sz w:val="24"/>
        </w:rPr>
        <w:t>正本</w:t>
      </w:r>
      <w:r>
        <w:rPr>
          <w:rFonts w:ascii="宋体" w:hint="eastAsia"/>
          <w:b/>
          <w:sz w:val="24"/>
        </w:rPr>
        <w:t>”“</w:t>
      </w:r>
      <w:r>
        <w:rPr>
          <w:rFonts w:ascii="宋体"/>
          <w:b/>
          <w:sz w:val="24"/>
        </w:rPr>
        <w:t>副本</w:t>
      </w:r>
      <w:r>
        <w:rPr>
          <w:rFonts w:ascii="宋体" w:hint="eastAsia"/>
          <w:b/>
          <w:sz w:val="24"/>
        </w:rPr>
        <w:t>”</w:t>
      </w:r>
      <w:r>
        <w:rPr>
          <w:rFonts w:ascii="宋体"/>
          <w:b/>
          <w:sz w:val="24"/>
        </w:rPr>
        <w:t>字样</w:t>
      </w:r>
      <w:r>
        <w:rPr>
          <w:rFonts w:ascii="宋体" w:hint="eastAsia"/>
          <w:b/>
          <w:sz w:val="24"/>
        </w:rPr>
        <w:t>。</w:t>
      </w:r>
    </w:p>
    <w:p w14:paraId="625B19CF" w14:textId="77777777" w:rsidR="00057A15" w:rsidRDefault="00057A15">
      <w:pPr>
        <w:spacing w:before="120" w:after="120"/>
        <w:ind w:firstLineChars="200" w:firstLine="482"/>
        <w:rPr>
          <w:b/>
          <w:color w:val="0D0D0D"/>
          <w:sz w:val="24"/>
          <w:szCs w:val="24"/>
        </w:rPr>
      </w:pPr>
    </w:p>
    <w:p w14:paraId="5BFA0B0A" w14:textId="77777777" w:rsidR="00057A15" w:rsidRDefault="00000000">
      <w:pPr>
        <w:spacing w:before="120" w:after="120"/>
        <w:ind w:firstLineChars="200" w:firstLine="482"/>
        <w:rPr>
          <w:b/>
          <w:color w:val="0D0D0D"/>
          <w:sz w:val="24"/>
          <w:szCs w:val="24"/>
        </w:rPr>
      </w:pPr>
      <w:r>
        <w:rPr>
          <w:rFonts w:hint="eastAsia"/>
          <w:b/>
          <w:color w:val="0D0D0D"/>
          <w:sz w:val="24"/>
          <w:szCs w:val="24"/>
        </w:rPr>
        <w:t>投标书部分应包括：</w:t>
      </w:r>
    </w:p>
    <w:p w14:paraId="22866D9B" w14:textId="77777777" w:rsidR="00057A15" w:rsidRDefault="00000000">
      <w:pPr>
        <w:pStyle w:val="af5"/>
        <w:numPr>
          <w:ilvl w:val="0"/>
          <w:numId w:val="5"/>
        </w:numPr>
        <w:spacing w:before="120" w:after="120" w:line="240" w:lineRule="auto"/>
        <w:ind w:left="908" w:firstLineChars="0"/>
        <w:rPr>
          <w:rFonts w:ascii="宋体" w:hAnsi="宋体" w:hint="eastAsia"/>
          <w:color w:val="0D0D0D"/>
          <w:sz w:val="24"/>
          <w:szCs w:val="24"/>
        </w:rPr>
      </w:pPr>
      <w:r>
        <w:rPr>
          <w:rFonts w:ascii="宋体" w:hAnsi="宋体" w:hint="eastAsia"/>
          <w:color w:val="0D0D0D"/>
          <w:sz w:val="24"/>
          <w:szCs w:val="24"/>
        </w:rPr>
        <w:t>投标书</w:t>
      </w:r>
      <w:r>
        <w:rPr>
          <w:rFonts w:ascii="宋体" w:hAnsi="宋体"/>
          <w:color w:val="0D0D0D"/>
          <w:sz w:val="24"/>
          <w:szCs w:val="24"/>
        </w:rPr>
        <w:t>（</w:t>
      </w:r>
      <w:r>
        <w:rPr>
          <w:rFonts w:ascii="宋体" w:hAnsi="宋体" w:hint="eastAsia"/>
          <w:color w:val="0D0D0D"/>
          <w:sz w:val="24"/>
          <w:szCs w:val="24"/>
        </w:rPr>
        <w:t>格式见附件1</w:t>
      </w:r>
      <w:r>
        <w:rPr>
          <w:rFonts w:ascii="宋体" w:hAnsi="宋体"/>
          <w:color w:val="0D0D0D"/>
          <w:sz w:val="24"/>
          <w:szCs w:val="24"/>
        </w:rPr>
        <w:t>）</w:t>
      </w:r>
    </w:p>
    <w:p w14:paraId="1A278729" w14:textId="77777777" w:rsidR="00057A15" w:rsidRDefault="00000000">
      <w:pPr>
        <w:pStyle w:val="af5"/>
        <w:numPr>
          <w:ilvl w:val="0"/>
          <w:numId w:val="5"/>
        </w:numPr>
        <w:spacing w:before="120" w:after="120" w:line="240" w:lineRule="auto"/>
        <w:ind w:left="908" w:firstLineChars="0"/>
        <w:rPr>
          <w:rFonts w:ascii="宋体" w:hAnsi="宋体" w:hint="eastAsia"/>
          <w:color w:val="0D0D0D"/>
          <w:sz w:val="24"/>
          <w:szCs w:val="24"/>
        </w:rPr>
      </w:pPr>
      <w:r>
        <w:rPr>
          <w:rFonts w:ascii="宋体" w:hAnsi="宋体" w:hint="eastAsia"/>
          <w:color w:val="0D0D0D"/>
          <w:sz w:val="24"/>
          <w:szCs w:val="24"/>
        </w:rPr>
        <w:t>分项报价清单（格式见附件2）</w:t>
      </w:r>
    </w:p>
    <w:p w14:paraId="7978FE0B" w14:textId="77777777" w:rsidR="00057A15" w:rsidRDefault="00057A15">
      <w:pPr>
        <w:spacing w:before="120" w:after="120"/>
        <w:ind w:firstLine="480"/>
        <w:jc w:val="left"/>
        <w:rPr>
          <w:rFonts w:ascii="宋体" w:hAnsi="宋体" w:hint="eastAsia"/>
          <w:b/>
          <w:color w:val="0D0D0D"/>
          <w:kern w:val="2"/>
          <w:sz w:val="24"/>
          <w:szCs w:val="24"/>
        </w:rPr>
      </w:pPr>
    </w:p>
    <w:p w14:paraId="31B6D725" w14:textId="77777777" w:rsidR="00057A15" w:rsidRDefault="00000000">
      <w:pPr>
        <w:spacing w:before="120" w:after="120"/>
        <w:ind w:firstLineChars="200" w:firstLine="482"/>
        <w:rPr>
          <w:b/>
          <w:color w:val="0D0D0D"/>
          <w:sz w:val="24"/>
          <w:szCs w:val="24"/>
        </w:rPr>
      </w:pPr>
      <w:r>
        <w:rPr>
          <w:rFonts w:hint="eastAsia"/>
          <w:b/>
          <w:color w:val="0D0D0D"/>
          <w:sz w:val="24"/>
          <w:szCs w:val="24"/>
        </w:rPr>
        <w:lastRenderedPageBreak/>
        <w:t>资格证明文件部分应包括：</w:t>
      </w:r>
    </w:p>
    <w:p w14:paraId="4E6876B0" w14:textId="77777777" w:rsidR="00057A15" w:rsidRDefault="00000000">
      <w:pPr>
        <w:pStyle w:val="af5"/>
        <w:numPr>
          <w:ilvl w:val="0"/>
          <w:numId w:val="5"/>
        </w:numPr>
        <w:spacing w:before="120" w:after="120" w:line="240" w:lineRule="auto"/>
        <w:ind w:left="908" w:firstLineChars="0"/>
        <w:jc w:val="both"/>
        <w:rPr>
          <w:rFonts w:ascii="宋体" w:hAnsi="宋体" w:hint="eastAsia"/>
          <w:color w:val="0D0D0D"/>
          <w:sz w:val="24"/>
          <w:szCs w:val="24"/>
        </w:rPr>
      </w:pPr>
      <w:r>
        <w:rPr>
          <w:rFonts w:ascii="宋体" w:hAnsi="宋体" w:hint="eastAsia"/>
          <w:color w:val="0D0D0D"/>
          <w:sz w:val="24"/>
          <w:szCs w:val="24"/>
        </w:rPr>
        <w:t>投标人资格声明（格式见附件3）</w:t>
      </w:r>
    </w:p>
    <w:p w14:paraId="189E2C62" w14:textId="77777777" w:rsidR="00057A15" w:rsidRDefault="00000000">
      <w:pPr>
        <w:pStyle w:val="af5"/>
        <w:numPr>
          <w:ilvl w:val="0"/>
          <w:numId w:val="5"/>
        </w:numPr>
        <w:spacing w:before="120" w:after="120" w:line="240" w:lineRule="auto"/>
        <w:ind w:left="908" w:firstLineChars="0"/>
        <w:jc w:val="both"/>
        <w:rPr>
          <w:rFonts w:ascii="宋体" w:hAnsi="宋体" w:hint="eastAsia"/>
          <w:color w:val="0D0D0D"/>
          <w:sz w:val="24"/>
          <w:szCs w:val="24"/>
        </w:rPr>
      </w:pPr>
      <w:r>
        <w:rPr>
          <w:rFonts w:ascii="宋体" w:hAnsi="宋体" w:hint="eastAsia"/>
          <w:color w:val="0D0D0D"/>
          <w:sz w:val="24"/>
          <w:szCs w:val="24"/>
        </w:rPr>
        <w:t>公司情况简介（主营业务、资质、人员、国内机构分布情况等）</w:t>
      </w:r>
    </w:p>
    <w:p w14:paraId="07197B67" w14:textId="77777777" w:rsidR="00057A15" w:rsidRDefault="00000000">
      <w:pPr>
        <w:pStyle w:val="af5"/>
        <w:numPr>
          <w:ilvl w:val="0"/>
          <w:numId w:val="5"/>
        </w:numPr>
        <w:spacing w:before="120" w:after="120" w:line="240" w:lineRule="auto"/>
        <w:ind w:left="908" w:firstLineChars="0"/>
        <w:jc w:val="both"/>
        <w:rPr>
          <w:rFonts w:ascii="宋体" w:hAnsi="宋体" w:hint="eastAsia"/>
          <w:color w:val="0D0D0D"/>
          <w:sz w:val="24"/>
          <w:szCs w:val="24"/>
        </w:rPr>
      </w:pPr>
      <w:r>
        <w:rPr>
          <w:rFonts w:ascii="宋体" w:hAnsi="宋体" w:hint="eastAsia"/>
          <w:color w:val="0D0D0D"/>
          <w:sz w:val="24"/>
          <w:szCs w:val="24"/>
        </w:rPr>
        <w:t>营业执照复印件（加盖公章）</w:t>
      </w:r>
    </w:p>
    <w:p w14:paraId="779FE30D" w14:textId="77777777" w:rsidR="00057A15" w:rsidRDefault="00000000">
      <w:pPr>
        <w:pStyle w:val="af5"/>
        <w:numPr>
          <w:ilvl w:val="0"/>
          <w:numId w:val="5"/>
        </w:numPr>
        <w:spacing w:before="120" w:after="120" w:line="240" w:lineRule="auto"/>
        <w:ind w:left="908" w:firstLineChars="0"/>
        <w:jc w:val="both"/>
        <w:rPr>
          <w:rFonts w:ascii="宋体" w:hAnsi="宋体" w:hint="eastAsia"/>
          <w:color w:val="0D0D0D"/>
          <w:sz w:val="24"/>
          <w:szCs w:val="24"/>
        </w:rPr>
      </w:pPr>
      <w:r>
        <w:rPr>
          <w:rFonts w:ascii="宋体" w:hAnsi="宋体" w:hint="eastAsia"/>
          <w:color w:val="0D0D0D"/>
          <w:sz w:val="24"/>
          <w:szCs w:val="24"/>
        </w:rPr>
        <w:t>供应商纳税信息登记表（格式见附件4）</w:t>
      </w:r>
    </w:p>
    <w:p w14:paraId="4BD6523F" w14:textId="77777777" w:rsidR="00057A15" w:rsidRDefault="00000000">
      <w:pPr>
        <w:pStyle w:val="af5"/>
        <w:numPr>
          <w:ilvl w:val="0"/>
          <w:numId w:val="5"/>
        </w:numPr>
        <w:spacing w:before="120" w:after="120" w:line="240" w:lineRule="auto"/>
        <w:ind w:left="908" w:firstLineChars="0"/>
        <w:jc w:val="both"/>
        <w:rPr>
          <w:rFonts w:ascii="宋体" w:hAnsi="宋体" w:hint="eastAsia"/>
          <w:color w:val="0D0D0D"/>
          <w:sz w:val="24"/>
          <w:szCs w:val="24"/>
        </w:rPr>
      </w:pPr>
      <w:r>
        <w:rPr>
          <w:rFonts w:ascii="宋体" w:hAnsi="宋体" w:hint="eastAsia"/>
          <w:color w:val="0D0D0D"/>
          <w:sz w:val="24"/>
          <w:szCs w:val="24"/>
        </w:rPr>
        <w:t>法人、授权代表人的身份证明复印件（加盖公章）</w:t>
      </w:r>
    </w:p>
    <w:p w14:paraId="781E23B5" w14:textId="77777777" w:rsidR="00057A15" w:rsidRDefault="00000000">
      <w:pPr>
        <w:pStyle w:val="af5"/>
        <w:numPr>
          <w:ilvl w:val="0"/>
          <w:numId w:val="5"/>
        </w:numPr>
        <w:spacing w:before="120" w:after="120" w:line="240" w:lineRule="auto"/>
        <w:ind w:left="908" w:firstLineChars="0"/>
        <w:jc w:val="both"/>
        <w:rPr>
          <w:rFonts w:ascii="宋体" w:hAnsi="宋体" w:hint="eastAsia"/>
          <w:color w:val="0D0D0D"/>
          <w:sz w:val="24"/>
          <w:szCs w:val="24"/>
        </w:rPr>
      </w:pPr>
      <w:r>
        <w:rPr>
          <w:rFonts w:ascii="宋体" w:hAnsi="宋体" w:hint="eastAsia"/>
          <w:color w:val="0D0D0D"/>
          <w:sz w:val="24"/>
          <w:szCs w:val="24"/>
        </w:rPr>
        <w:t>投标人通过“信用中国”网站（www.creditchina.gov.cn）查询相关主体信用记录的截图并加盖单位公章，截止时点为投标截止时间前五个工作日内（以网页打印的时间为准）</w:t>
      </w:r>
    </w:p>
    <w:p w14:paraId="374CDB61" w14:textId="77777777" w:rsidR="00057A15" w:rsidRDefault="00000000">
      <w:pPr>
        <w:pStyle w:val="af5"/>
        <w:numPr>
          <w:ilvl w:val="0"/>
          <w:numId w:val="5"/>
        </w:numPr>
        <w:spacing w:before="120" w:after="120" w:line="240" w:lineRule="auto"/>
        <w:ind w:left="908" w:firstLineChars="0"/>
        <w:jc w:val="both"/>
        <w:rPr>
          <w:rFonts w:ascii="宋体" w:hAnsi="宋体" w:hint="eastAsia"/>
          <w:color w:val="0D0D0D"/>
          <w:sz w:val="24"/>
          <w:szCs w:val="24"/>
        </w:rPr>
      </w:pPr>
      <w:r>
        <w:rPr>
          <w:rFonts w:ascii="宋体" w:hAnsi="宋体" w:hint="eastAsia"/>
          <w:color w:val="0D0D0D"/>
          <w:sz w:val="24"/>
          <w:szCs w:val="24"/>
        </w:rPr>
        <w:t>依法缴纳税收的记录（提供投标截止日期之前12个月内任一期纳税记录或证明文件）</w:t>
      </w:r>
    </w:p>
    <w:p w14:paraId="1A88DF33" w14:textId="77777777" w:rsidR="00057A15" w:rsidRDefault="00000000">
      <w:pPr>
        <w:pStyle w:val="af5"/>
        <w:numPr>
          <w:ilvl w:val="0"/>
          <w:numId w:val="5"/>
        </w:numPr>
        <w:spacing w:before="120" w:after="120" w:line="240" w:lineRule="auto"/>
        <w:ind w:left="908" w:firstLineChars="0"/>
        <w:jc w:val="both"/>
        <w:rPr>
          <w:rFonts w:ascii="宋体" w:hAnsi="宋体" w:hint="eastAsia"/>
          <w:color w:val="0D0D0D"/>
          <w:sz w:val="24"/>
          <w:szCs w:val="24"/>
        </w:rPr>
      </w:pPr>
      <w:r>
        <w:rPr>
          <w:rFonts w:ascii="宋体" w:hAnsi="宋体" w:hint="eastAsia"/>
          <w:color w:val="0D0D0D"/>
          <w:sz w:val="24"/>
          <w:szCs w:val="24"/>
        </w:rPr>
        <w:t>依法缴纳社会保障资金的记录（提供投标截止日期之前12个月内任一期缴费记录或证明）</w:t>
      </w:r>
    </w:p>
    <w:p w14:paraId="0FE75B88" w14:textId="77777777" w:rsidR="00057A15" w:rsidRDefault="00000000">
      <w:pPr>
        <w:pStyle w:val="af5"/>
        <w:numPr>
          <w:ilvl w:val="0"/>
          <w:numId w:val="5"/>
        </w:numPr>
        <w:spacing w:before="120" w:after="120" w:line="240" w:lineRule="auto"/>
        <w:ind w:left="908" w:firstLineChars="0"/>
        <w:jc w:val="both"/>
        <w:rPr>
          <w:rFonts w:ascii="宋体" w:hAnsi="宋体" w:hint="eastAsia"/>
          <w:color w:val="0D0D0D"/>
          <w:sz w:val="24"/>
          <w:szCs w:val="24"/>
        </w:rPr>
      </w:pPr>
      <w:r>
        <w:rPr>
          <w:rFonts w:ascii="宋体" w:hAnsi="宋体" w:hint="eastAsia"/>
          <w:color w:val="0D0D0D"/>
          <w:sz w:val="24"/>
          <w:szCs w:val="24"/>
        </w:rPr>
        <w:t>质量体系认证证明材料复印件（加盖公章）</w:t>
      </w:r>
    </w:p>
    <w:p w14:paraId="39AF2621" w14:textId="77777777" w:rsidR="00057A15" w:rsidRDefault="00000000">
      <w:pPr>
        <w:pStyle w:val="af5"/>
        <w:numPr>
          <w:ilvl w:val="0"/>
          <w:numId w:val="5"/>
        </w:numPr>
        <w:spacing w:before="120" w:after="120" w:line="240" w:lineRule="auto"/>
        <w:ind w:left="908" w:firstLineChars="0"/>
        <w:jc w:val="both"/>
        <w:rPr>
          <w:rFonts w:ascii="宋体" w:hAnsi="宋体" w:hint="eastAsia"/>
          <w:color w:val="0D0D0D"/>
          <w:sz w:val="24"/>
          <w:szCs w:val="24"/>
        </w:rPr>
      </w:pPr>
      <w:r>
        <w:rPr>
          <w:rFonts w:ascii="宋体" w:hAnsi="宋体" w:hint="eastAsia"/>
          <w:color w:val="0D0D0D"/>
          <w:sz w:val="24"/>
          <w:szCs w:val="24"/>
        </w:rPr>
        <w:t>原厂商授权书（需求中的硬件和软件）</w:t>
      </w:r>
    </w:p>
    <w:p w14:paraId="0F56A2E6" w14:textId="5C5A755D" w:rsidR="00057A15" w:rsidRDefault="00000000">
      <w:pPr>
        <w:pStyle w:val="af5"/>
        <w:numPr>
          <w:ilvl w:val="0"/>
          <w:numId w:val="5"/>
        </w:numPr>
        <w:spacing w:before="120" w:after="120" w:line="240" w:lineRule="auto"/>
        <w:ind w:left="908" w:firstLineChars="0"/>
        <w:jc w:val="both"/>
        <w:rPr>
          <w:rFonts w:ascii="宋体" w:hAnsi="宋体" w:hint="eastAsia"/>
          <w:color w:val="0D0D0D"/>
          <w:sz w:val="24"/>
          <w:szCs w:val="24"/>
        </w:rPr>
      </w:pPr>
      <w:r>
        <w:rPr>
          <w:rFonts w:ascii="宋体" w:hAnsi="宋体" w:hint="eastAsia"/>
          <w:color w:val="0D0D0D"/>
          <w:sz w:val="24"/>
          <w:szCs w:val="24"/>
        </w:rPr>
        <w:t>会计师事务所出具的财务状况审验报告复印件（</w:t>
      </w:r>
      <w:r>
        <w:rPr>
          <w:rFonts w:ascii="宋体" w:hAnsi="宋体" w:hint="eastAsia"/>
          <w:sz w:val="24"/>
          <w:szCs w:val="24"/>
        </w:rPr>
        <w:t>近</w:t>
      </w:r>
      <w:r w:rsidR="00086253" w:rsidRPr="00086253">
        <w:rPr>
          <w:rFonts w:ascii="宋体" w:hAnsi="宋体" w:hint="eastAsia"/>
          <w:sz w:val="24"/>
          <w:szCs w:val="24"/>
          <w:highlight w:val="yellow"/>
        </w:rPr>
        <w:t>三</w:t>
      </w:r>
      <w:r w:rsidRPr="00086253">
        <w:rPr>
          <w:rFonts w:ascii="宋体" w:hAnsi="宋体" w:hint="eastAsia"/>
          <w:sz w:val="24"/>
          <w:szCs w:val="24"/>
          <w:highlight w:val="yellow"/>
        </w:rPr>
        <w:t>年</w:t>
      </w:r>
      <w:r>
        <w:rPr>
          <w:rFonts w:ascii="宋体" w:hAnsi="宋体" w:hint="eastAsia"/>
          <w:sz w:val="24"/>
          <w:szCs w:val="24"/>
        </w:rPr>
        <w:t>并加盖公章</w:t>
      </w:r>
      <w:r>
        <w:rPr>
          <w:rFonts w:ascii="宋体" w:hAnsi="宋体" w:hint="eastAsia"/>
          <w:color w:val="0D0D0D"/>
          <w:sz w:val="24"/>
          <w:szCs w:val="24"/>
        </w:rPr>
        <w:t>）</w:t>
      </w:r>
    </w:p>
    <w:p w14:paraId="09B3FC0B" w14:textId="77777777" w:rsidR="00057A15" w:rsidRDefault="00000000">
      <w:pPr>
        <w:pStyle w:val="af5"/>
        <w:numPr>
          <w:ilvl w:val="0"/>
          <w:numId w:val="5"/>
        </w:numPr>
        <w:spacing w:before="120" w:after="120" w:line="240" w:lineRule="auto"/>
        <w:ind w:left="908" w:firstLineChars="0"/>
        <w:jc w:val="both"/>
        <w:rPr>
          <w:rFonts w:ascii="宋体" w:hAnsi="宋体" w:hint="eastAsia"/>
          <w:color w:val="0D0D0D"/>
          <w:sz w:val="24"/>
          <w:szCs w:val="24"/>
        </w:rPr>
      </w:pPr>
      <w:r>
        <w:rPr>
          <w:rFonts w:ascii="宋体" w:hAnsi="宋体" w:hint="eastAsia"/>
          <w:color w:val="0D0D0D"/>
          <w:sz w:val="24"/>
          <w:szCs w:val="24"/>
        </w:rPr>
        <w:t>同类项目案例说明（</w:t>
      </w:r>
      <w:r>
        <w:rPr>
          <w:rFonts w:ascii="宋体" w:hAnsi="宋体" w:hint="eastAsia"/>
          <w:sz w:val="24"/>
          <w:szCs w:val="24"/>
        </w:rPr>
        <w:t>需提供合同盖章页复印件并加盖公章，案例较多则应以证券、银行、政府等行业为主</w:t>
      </w:r>
      <w:r>
        <w:rPr>
          <w:rFonts w:ascii="宋体" w:hAnsi="宋体" w:hint="eastAsia"/>
          <w:color w:val="0D0D0D"/>
          <w:sz w:val="24"/>
          <w:szCs w:val="24"/>
        </w:rPr>
        <w:t>）</w:t>
      </w:r>
    </w:p>
    <w:p w14:paraId="58D8E519" w14:textId="77777777" w:rsidR="00057A15" w:rsidRDefault="00000000">
      <w:pPr>
        <w:pStyle w:val="af5"/>
        <w:numPr>
          <w:ilvl w:val="0"/>
          <w:numId w:val="5"/>
        </w:numPr>
        <w:spacing w:before="120" w:after="120" w:line="240" w:lineRule="auto"/>
        <w:ind w:left="908" w:firstLineChars="0"/>
        <w:jc w:val="both"/>
        <w:rPr>
          <w:rFonts w:ascii="宋体" w:hAnsi="宋体" w:hint="eastAsia"/>
          <w:color w:val="0D0D0D"/>
          <w:sz w:val="24"/>
          <w:szCs w:val="24"/>
        </w:rPr>
      </w:pPr>
      <w:r>
        <w:rPr>
          <w:rFonts w:ascii="宋体" w:hAnsi="宋体" w:hint="eastAsia"/>
          <w:color w:val="0D0D0D"/>
          <w:sz w:val="24"/>
          <w:szCs w:val="24"/>
        </w:rPr>
        <w:t>投标人认为需要提供的其他资质证明材料</w:t>
      </w:r>
    </w:p>
    <w:p w14:paraId="13D9C547" w14:textId="77777777" w:rsidR="00057A15" w:rsidRDefault="00057A15">
      <w:pPr>
        <w:spacing w:before="120" w:after="120"/>
        <w:ind w:firstLine="480"/>
        <w:jc w:val="left"/>
        <w:rPr>
          <w:rFonts w:ascii="宋体" w:hAnsi="宋体" w:hint="eastAsia"/>
          <w:b/>
          <w:color w:val="0D0D0D"/>
          <w:kern w:val="2"/>
          <w:sz w:val="24"/>
          <w:szCs w:val="24"/>
        </w:rPr>
      </w:pPr>
    </w:p>
    <w:p w14:paraId="2471FC6D" w14:textId="77777777" w:rsidR="00057A15" w:rsidRDefault="00000000">
      <w:pPr>
        <w:spacing w:before="120" w:after="120"/>
        <w:ind w:firstLineChars="200" w:firstLine="482"/>
        <w:rPr>
          <w:b/>
          <w:color w:val="0D0D0D"/>
          <w:sz w:val="24"/>
          <w:szCs w:val="24"/>
        </w:rPr>
      </w:pPr>
      <w:r>
        <w:rPr>
          <w:rFonts w:hint="eastAsia"/>
          <w:b/>
          <w:color w:val="0D0D0D"/>
          <w:sz w:val="24"/>
          <w:szCs w:val="24"/>
        </w:rPr>
        <w:t>技术文件应包括：</w:t>
      </w:r>
    </w:p>
    <w:p w14:paraId="43EDADF3" w14:textId="77777777" w:rsidR="00057A15" w:rsidRDefault="00000000">
      <w:pPr>
        <w:pStyle w:val="af5"/>
        <w:numPr>
          <w:ilvl w:val="0"/>
          <w:numId w:val="5"/>
        </w:numPr>
        <w:spacing w:before="120" w:after="120" w:line="240" w:lineRule="auto"/>
        <w:ind w:left="908" w:firstLineChars="0"/>
        <w:rPr>
          <w:rFonts w:ascii="宋体" w:hAnsi="宋体" w:hint="eastAsia"/>
          <w:color w:val="0D0D0D"/>
          <w:sz w:val="24"/>
          <w:szCs w:val="24"/>
        </w:rPr>
      </w:pPr>
      <w:r>
        <w:rPr>
          <w:rFonts w:ascii="宋体" w:hAnsi="宋体" w:hint="eastAsia"/>
          <w:color w:val="0D0D0D"/>
          <w:sz w:val="24"/>
          <w:szCs w:val="24"/>
        </w:rPr>
        <w:t>项目整体建设方案</w:t>
      </w:r>
    </w:p>
    <w:p w14:paraId="103720A4" w14:textId="77777777" w:rsidR="00057A15" w:rsidRDefault="00000000">
      <w:pPr>
        <w:pStyle w:val="af5"/>
        <w:numPr>
          <w:ilvl w:val="0"/>
          <w:numId w:val="5"/>
        </w:numPr>
        <w:spacing w:before="120" w:after="120" w:line="240" w:lineRule="auto"/>
        <w:ind w:left="908" w:firstLineChars="0"/>
        <w:rPr>
          <w:rFonts w:ascii="宋体" w:hAnsi="宋体" w:hint="eastAsia"/>
          <w:color w:val="0D0D0D"/>
          <w:sz w:val="24"/>
          <w:szCs w:val="24"/>
        </w:rPr>
      </w:pPr>
      <w:r>
        <w:rPr>
          <w:rFonts w:ascii="宋体" w:hAnsi="宋体" w:hint="eastAsia"/>
          <w:color w:val="0D0D0D"/>
          <w:sz w:val="24"/>
          <w:szCs w:val="24"/>
        </w:rPr>
        <w:t>项目实施计划</w:t>
      </w:r>
    </w:p>
    <w:p w14:paraId="2DEBF37E" w14:textId="77777777" w:rsidR="00057A15" w:rsidRDefault="00000000">
      <w:pPr>
        <w:pStyle w:val="af5"/>
        <w:numPr>
          <w:ilvl w:val="0"/>
          <w:numId w:val="5"/>
        </w:numPr>
        <w:spacing w:before="120" w:after="120" w:line="240" w:lineRule="auto"/>
        <w:ind w:left="908" w:firstLineChars="0"/>
        <w:rPr>
          <w:rFonts w:ascii="宋体" w:hAnsi="宋体" w:hint="eastAsia"/>
          <w:color w:val="0D0D0D"/>
          <w:sz w:val="24"/>
          <w:szCs w:val="24"/>
        </w:rPr>
      </w:pPr>
      <w:r>
        <w:rPr>
          <w:rFonts w:ascii="宋体" w:hAnsi="宋体" w:hint="eastAsia"/>
          <w:color w:val="0D0D0D"/>
          <w:sz w:val="24"/>
          <w:szCs w:val="24"/>
        </w:rPr>
        <w:t>报价设备的详细技术规格说明</w:t>
      </w:r>
    </w:p>
    <w:p w14:paraId="4FE9004A" w14:textId="77777777" w:rsidR="00057A15" w:rsidRDefault="00000000">
      <w:pPr>
        <w:pStyle w:val="af5"/>
        <w:numPr>
          <w:ilvl w:val="0"/>
          <w:numId w:val="5"/>
        </w:numPr>
        <w:spacing w:before="120" w:after="120" w:line="240" w:lineRule="auto"/>
        <w:ind w:left="908" w:firstLineChars="0"/>
        <w:rPr>
          <w:rFonts w:ascii="宋体" w:hAnsi="宋体" w:hint="eastAsia"/>
          <w:color w:val="0D0D0D"/>
          <w:sz w:val="24"/>
          <w:szCs w:val="24"/>
        </w:rPr>
      </w:pPr>
      <w:r>
        <w:rPr>
          <w:rFonts w:ascii="宋体" w:hAnsi="宋体" w:hint="eastAsia"/>
          <w:color w:val="0D0D0D"/>
          <w:sz w:val="24"/>
          <w:szCs w:val="24"/>
        </w:rPr>
        <w:t>报价软件的详细功能说明</w:t>
      </w:r>
    </w:p>
    <w:p w14:paraId="38BCF6B8" w14:textId="77777777" w:rsidR="00057A15" w:rsidRDefault="00000000">
      <w:pPr>
        <w:pStyle w:val="af5"/>
        <w:numPr>
          <w:ilvl w:val="0"/>
          <w:numId w:val="5"/>
        </w:numPr>
        <w:spacing w:before="120" w:after="120" w:line="240" w:lineRule="auto"/>
        <w:ind w:left="908" w:firstLineChars="0"/>
        <w:rPr>
          <w:rFonts w:ascii="宋体" w:hAnsi="宋体" w:hint="eastAsia"/>
          <w:color w:val="0D0D0D"/>
          <w:sz w:val="24"/>
          <w:szCs w:val="24"/>
        </w:rPr>
      </w:pPr>
      <w:r>
        <w:rPr>
          <w:rFonts w:ascii="宋体" w:hAnsi="宋体" w:hint="eastAsia"/>
          <w:color w:val="0D0D0D"/>
          <w:sz w:val="24"/>
          <w:szCs w:val="24"/>
        </w:rPr>
        <w:t>售后服务承诺</w:t>
      </w:r>
    </w:p>
    <w:p w14:paraId="4451B088" w14:textId="77777777" w:rsidR="00057A15" w:rsidRDefault="00000000">
      <w:pPr>
        <w:pStyle w:val="af5"/>
        <w:numPr>
          <w:ilvl w:val="0"/>
          <w:numId w:val="5"/>
        </w:numPr>
        <w:spacing w:before="120" w:after="120" w:line="240" w:lineRule="auto"/>
        <w:ind w:left="908" w:firstLineChars="0"/>
        <w:rPr>
          <w:rFonts w:ascii="宋体" w:hAnsi="宋体" w:hint="eastAsia"/>
          <w:color w:val="0D0D0D"/>
          <w:sz w:val="24"/>
          <w:szCs w:val="24"/>
        </w:rPr>
      </w:pPr>
      <w:r>
        <w:rPr>
          <w:rFonts w:ascii="宋体" w:hAnsi="宋体" w:hint="eastAsia"/>
          <w:color w:val="0D0D0D"/>
          <w:sz w:val="24"/>
          <w:szCs w:val="24"/>
        </w:rPr>
        <w:t>投标人认为需要提交的其他技术文档</w:t>
      </w:r>
    </w:p>
    <w:p w14:paraId="0CEE3A62" w14:textId="77777777" w:rsidR="00057A15" w:rsidRDefault="00057A15">
      <w:pPr>
        <w:spacing w:before="120" w:after="120"/>
        <w:ind w:firstLine="480"/>
        <w:jc w:val="left"/>
        <w:rPr>
          <w:rFonts w:ascii="宋体" w:hAnsi="宋体" w:hint="eastAsia"/>
          <w:b/>
          <w:color w:val="0D0D0D"/>
          <w:kern w:val="2"/>
          <w:sz w:val="24"/>
          <w:szCs w:val="24"/>
        </w:rPr>
      </w:pPr>
    </w:p>
    <w:p w14:paraId="2A428770" w14:textId="77777777" w:rsidR="00057A15" w:rsidRDefault="00000000">
      <w:pPr>
        <w:spacing w:before="120" w:after="120"/>
        <w:ind w:firstLineChars="200" w:firstLine="482"/>
        <w:rPr>
          <w:b/>
          <w:color w:val="0D0D0D"/>
          <w:sz w:val="24"/>
          <w:szCs w:val="24"/>
        </w:rPr>
      </w:pPr>
      <w:r>
        <w:rPr>
          <w:rFonts w:hint="eastAsia"/>
          <w:b/>
          <w:color w:val="0D0D0D"/>
          <w:sz w:val="24"/>
          <w:szCs w:val="24"/>
        </w:rPr>
        <w:t>投标文件的语言和内容填写说明：</w:t>
      </w:r>
    </w:p>
    <w:p w14:paraId="55529240" w14:textId="77777777" w:rsidR="00057A15" w:rsidRDefault="00000000">
      <w:pPr>
        <w:numPr>
          <w:ilvl w:val="0"/>
          <w:numId w:val="6"/>
        </w:numPr>
        <w:spacing w:before="120" w:after="120"/>
        <w:rPr>
          <w:rFonts w:ascii="宋体" w:hAnsi="宋体" w:hint="eastAsia"/>
          <w:kern w:val="2"/>
          <w:sz w:val="24"/>
          <w:szCs w:val="24"/>
        </w:rPr>
      </w:pPr>
      <w:r>
        <w:rPr>
          <w:rFonts w:ascii="宋体" w:hAnsi="宋体" w:hint="eastAsia"/>
          <w:kern w:val="2"/>
          <w:sz w:val="24"/>
          <w:szCs w:val="24"/>
        </w:rPr>
        <w:t>投标文件及投标单位与招标单位就投标事宜交换的文件和来往信件，应以中文书写。</w:t>
      </w:r>
    </w:p>
    <w:p w14:paraId="5BC194CA" w14:textId="77777777" w:rsidR="00057A15" w:rsidRDefault="00000000">
      <w:pPr>
        <w:numPr>
          <w:ilvl w:val="0"/>
          <w:numId w:val="6"/>
        </w:numPr>
        <w:spacing w:before="120" w:after="120"/>
        <w:rPr>
          <w:rFonts w:ascii="宋体" w:hAnsi="宋体" w:hint="eastAsia"/>
          <w:kern w:val="2"/>
          <w:sz w:val="24"/>
          <w:szCs w:val="24"/>
        </w:rPr>
      </w:pPr>
      <w:r>
        <w:rPr>
          <w:rFonts w:ascii="宋体" w:hAnsi="宋体" w:hint="eastAsia"/>
          <w:kern w:val="2"/>
          <w:sz w:val="24"/>
          <w:szCs w:val="24"/>
        </w:rPr>
        <w:t>投标书应字迹清楚，内容齐全，表达准确、真实，按格式填写，统一规范，除非招标方允许，不得自行增减内容。如需修改，修改处须由投标人法定代表或其授权代表签字盖章。投标文件因字迹潦草或表达不清所引起的后果由投标人自行负责。</w:t>
      </w:r>
    </w:p>
    <w:p w14:paraId="2C75E6AC" w14:textId="77777777" w:rsidR="00057A15" w:rsidRDefault="00057A15">
      <w:pPr>
        <w:spacing w:before="120" w:after="120"/>
        <w:ind w:firstLine="480"/>
        <w:jc w:val="left"/>
        <w:rPr>
          <w:rFonts w:ascii="宋体" w:hAnsi="宋体" w:hint="eastAsia"/>
          <w:b/>
          <w:color w:val="0D0D0D"/>
          <w:kern w:val="2"/>
          <w:sz w:val="24"/>
          <w:szCs w:val="24"/>
        </w:rPr>
      </w:pPr>
    </w:p>
    <w:p w14:paraId="421F0D6E" w14:textId="77777777" w:rsidR="00057A15" w:rsidRDefault="00000000">
      <w:pPr>
        <w:spacing w:before="120" w:after="120"/>
        <w:ind w:firstLine="480"/>
        <w:jc w:val="left"/>
        <w:rPr>
          <w:rFonts w:ascii="宋体"/>
          <w:kern w:val="2"/>
          <w:sz w:val="24"/>
          <w:szCs w:val="24"/>
        </w:rPr>
      </w:pPr>
      <w:r>
        <w:rPr>
          <w:rFonts w:ascii="宋体" w:hint="eastAsia"/>
          <w:b/>
          <w:color w:val="0D0D0D"/>
          <w:kern w:val="2"/>
          <w:sz w:val="24"/>
          <w:szCs w:val="24"/>
        </w:rPr>
        <w:t>投标文件的详细说明</w:t>
      </w:r>
      <w:r>
        <w:rPr>
          <w:rFonts w:ascii="宋体" w:hint="eastAsia"/>
          <w:b/>
          <w:kern w:val="2"/>
          <w:sz w:val="24"/>
          <w:szCs w:val="24"/>
        </w:rPr>
        <w:t>：</w:t>
      </w:r>
      <w:r>
        <w:rPr>
          <w:rFonts w:ascii="宋体" w:hint="eastAsia"/>
          <w:kern w:val="2"/>
          <w:sz w:val="24"/>
          <w:szCs w:val="24"/>
        </w:rPr>
        <w:t>投标单位对项目的技术支持、技术培训、质量保障措施、售前售后等服务项目给予招标方提供的优惠条件，应在投标文件中予以说明。</w:t>
      </w:r>
    </w:p>
    <w:p w14:paraId="3C531099" w14:textId="77777777" w:rsidR="00057A15" w:rsidRDefault="00057A15">
      <w:pPr>
        <w:spacing w:before="120" w:after="120"/>
        <w:ind w:firstLine="480"/>
        <w:jc w:val="left"/>
        <w:rPr>
          <w:rFonts w:ascii="宋体" w:hAnsi="宋体" w:hint="eastAsia"/>
          <w:b/>
          <w:color w:val="0D0D0D"/>
          <w:kern w:val="2"/>
          <w:sz w:val="24"/>
          <w:szCs w:val="24"/>
        </w:rPr>
      </w:pPr>
    </w:p>
    <w:p w14:paraId="59B09D0A" w14:textId="77777777" w:rsidR="00057A15" w:rsidRDefault="00000000">
      <w:pPr>
        <w:spacing w:before="120" w:after="120"/>
        <w:ind w:firstLine="480"/>
        <w:jc w:val="left"/>
        <w:rPr>
          <w:rFonts w:ascii="宋体" w:hAnsi="宋体" w:hint="eastAsia"/>
          <w:kern w:val="2"/>
          <w:sz w:val="24"/>
          <w:szCs w:val="24"/>
        </w:rPr>
      </w:pPr>
      <w:r>
        <w:rPr>
          <w:rFonts w:ascii="宋体" w:hAnsi="宋体" w:hint="eastAsia"/>
          <w:b/>
          <w:color w:val="0D0D0D"/>
          <w:kern w:val="2"/>
          <w:sz w:val="24"/>
          <w:szCs w:val="24"/>
        </w:rPr>
        <w:t>投标报价</w:t>
      </w:r>
      <w:r>
        <w:rPr>
          <w:rFonts w:ascii="宋体" w:hAnsi="宋体" w:hint="eastAsia"/>
          <w:b/>
          <w:kern w:val="2"/>
          <w:sz w:val="24"/>
          <w:szCs w:val="24"/>
        </w:rPr>
        <w:t>：</w:t>
      </w:r>
      <w:r>
        <w:rPr>
          <w:rFonts w:ascii="宋体" w:hAnsi="宋体" w:hint="eastAsia"/>
          <w:kern w:val="2"/>
          <w:sz w:val="24"/>
          <w:szCs w:val="24"/>
        </w:rPr>
        <w:t>投标报价必须明确，不接受选择性报价。投标人提供选择性报价或者具有附加条件的报价，其投标将被拒绝。</w:t>
      </w:r>
    </w:p>
    <w:p w14:paraId="67857234" w14:textId="77777777" w:rsidR="00057A15" w:rsidRDefault="00057A15">
      <w:pPr>
        <w:spacing w:before="120" w:after="120"/>
        <w:ind w:firstLine="480"/>
        <w:jc w:val="left"/>
        <w:rPr>
          <w:rFonts w:ascii="宋体" w:hAnsi="宋体" w:hint="eastAsia"/>
          <w:b/>
          <w:color w:val="0D0D0D"/>
          <w:kern w:val="2"/>
          <w:sz w:val="24"/>
          <w:szCs w:val="24"/>
        </w:rPr>
      </w:pPr>
    </w:p>
    <w:p w14:paraId="057B3279" w14:textId="77777777" w:rsidR="00057A15" w:rsidRDefault="00000000">
      <w:pPr>
        <w:spacing w:before="120" w:after="120"/>
        <w:ind w:firstLineChars="200" w:firstLine="482"/>
        <w:rPr>
          <w:b/>
          <w:color w:val="0D0D0D"/>
          <w:sz w:val="24"/>
          <w:szCs w:val="24"/>
        </w:rPr>
      </w:pPr>
      <w:r>
        <w:rPr>
          <w:rFonts w:hint="eastAsia"/>
          <w:b/>
          <w:color w:val="0D0D0D"/>
          <w:sz w:val="24"/>
          <w:szCs w:val="24"/>
        </w:rPr>
        <w:t>投标文件的有效期：</w:t>
      </w:r>
    </w:p>
    <w:p w14:paraId="624C0FEA" w14:textId="77777777" w:rsidR="00057A15" w:rsidRDefault="00000000">
      <w:pPr>
        <w:numPr>
          <w:ilvl w:val="0"/>
          <w:numId w:val="7"/>
        </w:numPr>
        <w:spacing w:before="120" w:after="120"/>
        <w:rPr>
          <w:rFonts w:ascii="宋体" w:hAnsi="宋体" w:hint="eastAsia"/>
          <w:kern w:val="2"/>
          <w:sz w:val="24"/>
          <w:szCs w:val="24"/>
        </w:rPr>
      </w:pPr>
      <w:r>
        <w:rPr>
          <w:rFonts w:ascii="宋体" w:hAnsi="宋体" w:hint="eastAsia"/>
          <w:kern w:val="2"/>
          <w:sz w:val="24"/>
          <w:szCs w:val="24"/>
        </w:rPr>
        <w:t>自开标日起60个自然日内，投标文件应保持有效。有效期短于这个规定期限的投标，将被拒绝。</w:t>
      </w:r>
    </w:p>
    <w:p w14:paraId="1B0B7A8C" w14:textId="77777777" w:rsidR="00057A15" w:rsidRDefault="00000000">
      <w:pPr>
        <w:numPr>
          <w:ilvl w:val="0"/>
          <w:numId w:val="7"/>
        </w:numPr>
        <w:spacing w:before="120" w:after="120"/>
        <w:rPr>
          <w:rFonts w:ascii="宋体" w:hAnsi="宋体" w:hint="eastAsia"/>
          <w:kern w:val="2"/>
          <w:sz w:val="24"/>
          <w:szCs w:val="24"/>
        </w:rPr>
      </w:pPr>
      <w:r>
        <w:rPr>
          <w:rFonts w:ascii="宋体" w:hAnsi="宋体" w:hint="eastAsia"/>
          <w:kern w:val="2"/>
          <w:sz w:val="24"/>
          <w:szCs w:val="24"/>
        </w:rPr>
        <w:t>在特殊情况下，招标方可与投标人协商延长投标文件的有效期。这种要求和答复都应以书面、传真的形式进行。同意延长有效期的投标人不能修改投标文件。投标人若不同意延长投标有效期，则应以书面的形式给予明确答复，此时投标人被视为自动退出投标。</w:t>
      </w:r>
    </w:p>
    <w:p w14:paraId="22690DF9" w14:textId="77777777" w:rsidR="00057A15" w:rsidRDefault="00057A15">
      <w:pPr>
        <w:spacing w:before="120" w:after="120"/>
        <w:ind w:firstLine="480"/>
        <w:jc w:val="left"/>
        <w:rPr>
          <w:rFonts w:ascii="宋体" w:hAnsi="宋体" w:hint="eastAsia"/>
          <w:b/>
          <w:color w:val="0D0D0D"/>
          <w:kern w:val="2"/>
          <w:sz w:val="24"/>
          <w:szCs w:val="24"/>
        </w:rPr>
      </w:pPr>
    </w:p>
    <w:p w14:paraId="3349DD61" w14:textId="77777777" w:rsidR="00057A15" w:rsidRDefault="00000000">
      <w:pPr>
        <w:spacing w:before="120" w:after="120"/>
        <w:ind w:firstLineChars="200" w:firstLine="482"/>
        <w:rPr>
          <w:b/>
          <w:color w:val="0D0D0D"/>
          <w:sz w:val="24"/>
          <w:szCs w:val="24"/>
        </w:rPr>
      </w:pPr>
      <w:r>
        <w:rPr>
          <w:rFonts w:hint="eastAsia"/>
          <w:b/>
          <w:color w:val="0D0D0D"/>
          <w:sz w:val="24"/>
          <w:szCs w:val="24"/>
        </w:rPr>
        <w:t>投标文件的份数、签署及规定：</w:t>
      </w:r>
    </w:p>
    <w:p w14:paraId="33BE9680" w14:textId="77777777" w:rsidR="00057A15" w:rsidRDefault="00000000">
      <w:pPr>
        <w:numPr>
          <w:ilvl w:val="0"/>
          <w:numId w:val="8"/>
        </w:numPr>
        <w:spacing w:before="120" w:after="120"/>
        <w:rPr>
          <w:rFonts w:ascii="宋体" w:hAnsi="宋体" w:hint="eastAsia"/>
          <w:kern w:val="2"/>
          <w:sz w:val="24"/>
          <w:szCs w:val="24"/>
        </w:rPr>
      </w:pPr>
      <w:r>
        <w:rPr>
          <w:rFonts w:ascii="宋体" w:hAnsi="宋体" w:hint="eastAsia"/>
          <w:kern w:val="2"/>
          <w:sz w:val="24"/>
          <w:szCs w:val="24"/>
        </w:rPr>
        <w:t>投标人应填写全称，同时加盖公章，否则将导致其投标被拒绝。</w:t>
      </w:r>
    </w:p>
    <w:p w14:paraId="31A0722F" w14:textId="77777777" w:rsidR="00057A15" w:rsidRDefault="00000000">
      <w:pPr>
        <w:numPr>
          <w:ilvl w:val="0"/>
          <w:numId w:val="8"/>
        </w:numPr>
        <w:spacing w:before="120" w:after="120"/>
        <w:rPr>
          <w:rFonts w:ascii="宋体" w:hAnsi="宋体" w:hint="eastAsia"/>
          <w:kern w:val="2"/>
          <w:sz w:val="24"/>
          <w:szCs w:val="24"/>
        </w:rPr>
      </w:pPr>
      <w:r>
        <w:rPr>
          <w:rFonts w:ascii="宋体" w:hAnsi="宋体" w:hint="eastAsia"/>
          <w:kern w:val="2"/>
          <w:sz w:val="24"/>
          <w:szCs w:val="24"/>
        </w:rPr>
        <w:t>投标文件正本应由投标人法定代表或其授权代表签署并加盖公章，否则将导致其投标被拒绝。</w:t>
      </w:r>
    </w:p>
    <w:p w14:paraId="73494C10" w14:textId="77777777" w:rsidR="00057A15" w:rsidRDefault="00000000">
      <w:pPr>
        <w:numPr>
          <w:ilvl w:val="0"/>
          <w:numId w:val="8"/>
        </w:numPr>
        <w:spacing w:before="120" w:after="120"/>
        <w:rPr>
          <w:rFonts w:ascii="宋体" w:hAnsi="宋体" w:hint="eastAsia"/>
          <w:kern w:val="2"/>
          <w:sz w:val="24"/>
          <w:szCs w:val="24"/>
        </w:rPr>
      </w:pPr>
      <w:r>
        <w:rPr>
          <w:rFonts w:ascii="宋体" w:hAnsi="宋体" w:hint="eastAsia"/>
          <w:b/>
          <w:kern w:val="2"/>
          <w:sz w:val="24"/>
          <w:szCs w:val="24"/>
        </w:rPr>
        <w:t>投标文件正本一份、副本</w:t>
      </w:r>
      <w:r>
        <w:rPr>
          <w:rFonts w:ascii="宋体" w:hAnsi="宋体" w:hint="eastAsia"/>
          <w:b/>
          <w:kern w:val="2"/>
          <w:sz w:val="24"/>
          <w:szCs w:val="24"/>
          <w:highlight w:val="yellow"/>
        </w:rPr>
        <w:t>一</w:t>
      </w:r>
      <w:r>
        <w:rPr>
          <w:rFonts w:ascii="宋体" w:hAnsi="宋体" w:hint="eastAsia"/>
          <w:b/>
          <w:kern w:val="2"/>
          <w:sz w:val="24"/>
          <w:szCs w:val="24"/>
        </w:rPr>
        <w:t>份、电子文档一份。</w:t>
      </w:r>
      <w:r>
        <w:rPr>
          <w:rFonts w:ascii="宋体" w:hAnsi="宋体" w:hint="eastAsia"/>
          <w:kern w:val="2"/>
          <w:sz w:val="24"/>
          <w:szCs w:val="24"/>
        </w:rPr>
        <w:t>正本中除招标文件中明确注明复印件的用复印件外，其余内容均需用原件。副本可以用复印件。投标文件的正本必须用不退色的墨水填写或打印，并在封面标明“正本”字样；投标文件的副本须在封面标明“副本”字样。</w:t>
      </w:r>
    </w:p>
    <w:p w14:paraId="5DF7FD98" w14:textId="77777777" w:rsidR="00057A15" w:rsidRDefault="00057A15">
      <w:pPr>
        <w:spacing w:before="120" w:after="120"/>
        <w:ind w:firstLine="480"/>
        <w:jc w:val="left"/>
        <w:rPr>
          <w:rFonts w:ascii="宋体"/>
          <w:sz w:val="24"/>
        </w:rPr>
      </w:pPr>
    </w:p>
    <w:p w14:paraId="0DC88CC2" w14:textId="77777777" w:rsidR="00057A15" w:rsidRDefault="00000000">
      <w:pPr>
        <w:pStyle w:val="2"/>
      </w:pPr>
      <w:bookmarkStart w:id="53" w:name="_Toc23479974"/>
      <w:bookmarkStart w:id="54" w:name="_Toc57518380"/>
      <w:bookmarkStart w:id="55" w:name="_Toc57518135"/>
      <w:bookmarkStart w:id="56" w:name="_Toc509025045"/>
      <w:bookmarkStart w:id="57" w:name="_Toc212001936"/>
      <w:bookmarkStart w:id="58" w:name="_Toc523196820"/>
      <w:bookmarkStart w:id="59" w:name="_Toc57518323"/>
      <w:bookmarkStart w:id="60" w:name="_Toc509024846"/>
      <w:bookmarkStart w:id="61" w:name="_Toc57478036"/>
      <w:bookmarkStart w:id="62" w:name="_Toc187849921"/>
      <w:r>
        <w:rPr>
          <w:rFonts w:hint="eastAsia"/>
        </w:rPr>
        <w:t>4</w:t>
      </w:r>
      <w:r>
        <w:t>.</w:t>
      </w:r>
      <w:r>
        <w:rPr>
          <w:rFonts w:hint="eastAsia"/>
        </w:rPr>
        <w:t xml:space="preserve"> </w:t>
      </w:r>
      <w:r>
        <w:rPr>
          <w:rFonts w:hint="eastAsia"/>
        </w:rPr>
        <w:t>投标文件的递交</w:t>
      </w:r>
      <w:bookmarkEnd w:id="53"/>
      <w:bookmarkEnd w:id="54"/>
      <w:bookmarkEnd w:id="55"/>
      <w:bookmarkEnd w:id="56"/>
      <w:bookmarkEnd w:id="57"/>
      <w:bookmarkEnd w:id="58"/>
      <w:bookmarkEnd w:id="59"/>
      <w:bookmarkEnd w:id="60"/>
      <w:bookmarkEnd w:id="61"/>
      <w:bookmarkEnd w:id="62"/>
    </w:p>
    <w:p w14:paraId="61CCAE77" w14:textId="77777777" w:rsidR="00057A15" w:rsidRDefault="00000000">
      <w:pPr>
        <w:spacing w:before="120" w:after="120"/>
        <w:ind w:firstLineChars="200" w:firstLine="480"/>
        <w:rPr>
          <w:rFonts w:ascii="宋体"/>
          <w:sz w:val="24"/>
        </w:rPr>
      </w:pPr>
      <w:r>
        <w:rPr>
          <w:rFonts w:ascii="宋体" w:hint="eastAsia"/>
          <w:sz w:val="24"/>
        </w:rPr>
        <w:t>投标人应把投标文件密封装在单独（或多个）密封袋中。密封袋上均应清楚注明：项目编号、项目名称、投标人名称、联系方式及“开标时间前不得启封”字样。密封袋封口处均应有授权代表的签字及投标人公章。</w:t>
      </w:r>
    </w:p>
    <w:p w14:paraId="044DE9B8" w14:textId="77777777" w:rsidR="00057A15" w:rsidRDefault="00000000">
      <w:pPr>
        <w:spacing w:before="120" w:after="120"/>
        <w:ind w:firstLineChars="200" w:firstLine="480"/>
        <w:rPr>
          <w:rFonts w:ascii="宋体"/>
          <w:sz w:val="24"/>
        </w:rPr>
      </w:pPr>
      <w:r>
        <w:rPr>
          <w:rFonts w:ascii="宋体" w:hint="eastAsia"/>
          <w:sz w:val="24"/>
        </w:rPr>
        <w:t>投标人必须在投标截止时间前，将投标文件送达指定地点。投标人送达投标文件以后，如要求对投标文件进行修改，必须在投标截止时间前以书面形式对业已递交的投标文件进行补充或修改。该书面材料应密封，并由同一签署人签字盖章后在投标截止时间前送交指定地点同时应在信封上标明“修改投标文件”字样。补充或修改的内容为投标文件的组成部分。投标人可以在投标截止时间前撤回投标文件，并以书面形式通知招标人，但不得在投标截止日期后至投标有效期满前撤回投标文件。</w:t>
      </w:r>
    </w:p>
    <w:p w14:paraId="3C0BED31" w14:textId="77777777" w:rsidR="00057A15" w:rsidRDefault="00000000">
      <w:pPr>
        <w:spacing w:before="120" w:after="120"/>
        <w:ind w:firstLineChars="200" w:firstLine="480"/>
        <w:rPr>
          <w:rFonts w:ascii="宋体"/>
          <w:sz w:val="24"/>
        </w:rPr>
      </w:pPr>
      <w:bookmarkStart w:id="63" w:name="_Toc509025046"/>
      <w:bookmarkStart w:id="64" w:name="_Toc23479975"/>
      <w:bookmarkStart w:id="65" w:name="_Toc212001937"/>
      <w:bookmarkStart w:id="66" w:name="_Toc523196821"/>
      <w:bookmarkStart w:id="67" w:name="_Toc57518136"/>
      <w:bookmarkStart w:id="68" w:name="_Toc57478037"/>
      <w:bookmarkStart w:id="69" w:name="_Toc57518324"/>
      <w:bookmarkStart w:id="70" w:name="_Toc509024847"/>
      <w:bookmarkStart w:id="71" w:name="_Toc57518381"/>
      <w:r>
        <w:rPr>
          <w:rFonts w:ascii="宋体" w:hint="eastAsia"/>
          <w:sz w:val="24"/>
        </w:rPr>
        <w:t>有下列情况的，投标文件无效（即废标）：</w:t>
      </w:r>
    </w:p>
    <w:p w14:paraId="3097573B" w14:textId="77777777" w:rsidR="00057A15" w:rsidRDefault="00000000">
      <w:pPr>
        <w:numPr>
          <w:ilvl w:val="0"/>
          <w:numId w:val="9"/>
        </w:numPr>
        <w:spacing w:before="120" w:after="120"/>
        <w:rPr>
          <w:rFonts w:ascii="宋体" w:hAnsi="宋体" w:hint="eastAsia"/>
          <w:kern w:val="2"/>
          <w:sz w:val="24"/>
          <w:szCs w:val="24"/>
        </w:rPr>
      </w:pPr>
      <w:r>
        <w:rPr>
          <w:rFonts w:ascii="宋体" w:hAnsi="宋体" w:hint="eastAsia"/>
          <w:kern w:val="2"/>
          <w:sz w:val="24"/>
          <w:szCs w:val="24"/>
        </w:rPr>
        <w:lastRenderedPageBreak/>
        <w:t>投标文件未按规定密封或投标文件提前拆封；</w:t>
      </w:r>
    </w:p>
    <w:p w14:paraId="38FA3186" w14:textId="77777777" w:rsidR="00057A15" w:rsidRDefault="00000000">
      <w:pPr>
        <w:numPr>
          <w:ilvl w:val="0"/>
          <w:numId w:val="9"/>
        </w:numPr>
        <w:spacing w:before="120" w:after="120"/>
        <w:rPr>
          <w:rFonts w:ascii="宋体" w:hAnsi="宋体" w:hint="eastAsia"/>
          <w:kern w:val="2"/>
          <w:sz w:val="24"/>
          <w:szCs w:val="24"/>
        </w:rPr>
      </w:pPr>
      <w:r>
        <w:rPr>
          <w:rFonts w:ascii="宋体" w:hAnsi="宋体" w:hint="eastAsia"/>
          <w:kern w:val="2"/>
          <w:sz w:val="24"/>
          <w:szCs w:val="24"/>
        </w:rPr>
        <w:t>投标文件未加盖单位公章或无法定代表人签章；</w:t>
      </w:r>
    </w:p>
    <w:p w14:paraId="714AB945" w14:textId="77777777" w:rsidR="00057A15" w:rsidRDefault="00000000">
      <w:pPr>
        <w:numPr>
          <w:ilvl w:val="0"/>
          <w:numId w:val="9"/>
        </w:numPr>
        <w:spacing w:before="120" w:after="120"/>
        <w:rPr>
          <w:rFonts w:ascii="宋体" w:hAnsi="宋体" w:hint="eastAsia"/>
          <w:kern w:val="2"/>
          <w:sz w:val="24"/>
          <w:szCs w:val="24"/>
        </w:rPr>
      </w:pPr>
      <w:r>
        <w:rPr>
          <w:rFonts w:ascii="宋体" w:hAnsi="宋体" w:hint="eastAsia"/>
          <w:kern w:val="2"/>
          <w:sz w:val="24"/>
          <w:szCs w:val="24"/>
        </w:rPr>
        <w:t>投标书未按招标文件规定要求和格式编制填写，或内容不全、字迹模糊难以辨认的；</w:t>
      </w:r>
    </w:p>
    <w:p w14:paraId="5AB272DE" w14:textId="77777777" w:rsidR="00057A15" w:rsidRDefault="00000000">
      <w:pPr>
        <w:numPr>
          <w:ilvl w:val="0"/>
          <w:numId w:val="9"/>
        </w:numPr>
        <w:spacing w:before="120" w:after="120"/>
        <w:rPr>
          <w:rFonts w:ascii="宋体" w:hAnsi="宋体" w:hint="eastAsia"/>
          <w:kern w:val="2"/>
          <w:sz w:val="24"/>
          <w:szCs w:val="24"/>
        </w:rPr>
      </w:pPr>
      <w:r>
        <w:rPr>
          <w:rFonts w:ascii="宋体" w:hAnsi="宋体" w:hint="eastAsia"/>
          <w:kern w:val="2"/>
          <w:sz w:val="24"/>
          <w:szCs w:val="24"/>
        </w:rPr>
        <w:t>投标书逾期送达或未送达指定地点；</w:t>
      </w:r>
    </w:p>
    <w:p w14:paraId="0AED9095" w14:textId="77777777" w:rsidR="00057A15" w:rsidRDefault="00000000">
      <w:pPr>
        <w:numPr>
          <w:ilvl w:val="0"/>
          <w:numId w:val="9"/>
        </w:numPr>
        <w:spacing w:before="120" w:after="120"/>
        <w:rPr>
          <w:rFonts w:ascii="宋体" w:hAnsi="宋体" w:hint="eastAsia"/>
          <w:kern w:val="2"/>
          <w:sz w:val="24"/>
          <w:szCs w:val="24"/>
        </w:rPr>
      </w:pPr>
      <w:r>
        <w:rPr>
          <w:rFonts w:ascii="宋体" w:hAnsi="宋体" w:hint="eastAsia"/>
          <w:kern w:val="2"/>
          <w:sz w:val="24"/>
          <w:szCs w:val="24"/>
        </w:rPr>
        <w:t>评标过程中，投标方有企图影响、干涉评标过程或结果的行为。</w:t>
      </w:r>
    </w:p>
    <w:p w14:paraId="56D0671D" w14:textId="77777777" w:rsidR="00057A15" w:rsidRDefault="00000000">
      <w:pPr>
        <w:spacing w:before="120" w:after="120"/>
        <w:ind w:firstLineChars="200" w:firstLine="482"/>
        <w:rPr>
          <w:rFonts w:ascii="宋体"/>
          <w:sz w:val="24"/>
        </w:rPr>
      </w:pPr>
      <w:r>
        <w:rPr>
          <w:rFonts w:ascii="宋体" w:hAnsi="宋体" w:hint="eastAsia"/>
          <w:b/>
          <w:kern w:val="2"/>
          <w:sz w:val="24"/>
          <w:szCs w:val="24"/>
        </w:rPr>
        <w:t>招标方对投标人提交的文件将给予保密，但不退还。</w:t>
      </w:r>
    </w:p>
    <w:p w14:paraId="1410AC37" w14:textId="77777777" w:rsidR="00057A15" w:rsidRDefault="00057A15">
      <w:pPr>
        <w:spacing w:before="120" w:after="120"/>
        <w:ind w:firstLineChars="200" w:firstLine="480"/>
        <w:rPr>
          <w:rFonts w:ascii="宋体"/>
          <w:sz w:val="24"/>
        </w:rPr>
      </w:pPr>
    </w:p>
    <w:p w14:paraId="5EAB63F0" w14:textId="77777777" w:rsidR="00057A15" w:rsidRDefault="00000000">
      <w:pPr>
        <w:pStyle w:val="2"/>
      </w:pPr>
      <w:bookmarkStart w:id="72" w:name="_Toc187849922"/>
      <w:r>
        <w:rPr>
          <w:rFonts w:hint="eastAsia"/>
        </w:rPr>
        <w:t>5</w:t>
      </w:r>
      <w:r>
        <w:t>.</w:t>
      </w:r>
      <w:r>
        <w:rPr>
          <w:rFonts w:hint="eastAsia"/>
        </w:rPr>
        <w:t xml:space="preserve"> </w:t>
      </w:r>
      <w:bookmarkEnd w:id="63"/>
      <w:bookmarkEnd w:id="64"/>
      <w:bookmarkEnd w:id="65"/>
      <w:bookmarkEnd w:id="66"/>
      <w:bookmarkEnd w:id="67"/>
      <w:bookmarkEnd w:id="68"/>
      <w:bookmarkEnd w:id="69"/>
      <w:bookmarkEnd w:id="70"/>
      <w:bookmarkEnd w:id="71"/>
      <w:r>
        <w:rPr>
          <w:rFonts w:hint="eastAsia"/>
          <w:color w:val="auto"/>
        </w:rPr>
        <w:t>开标</w:t>
      </w:r>
      <w:bookmarkEnd w:id="72"/>
    </w:p>
    <w:p w14:paraId="7025E399" w14:textId="77777777" w:rsidR="00057A15" w:rsidRDefault="00000000">
      <w:pPr>
        <w:spacing w:before="120" w:after="120"/>
        <w:ind w:firstLineChars="200" w:firstLine="480"/>
        <w:rPr>
          <w:rFonts w:ascii="宋体"/>
          <w:sz w:val="24"/>
        </w:rPr>
      </w:pPr>
      <w:bookmarkStart w:id="73" w:name="_Toc57518382"/>
      <w:bookmarkStart w:id="74" w:name="_Toc523196822"/>
      <w:bookmarkStart w:id="75" w:name="_Toc57478038"/>
      <w:bookmarkStart w:id="76" w:name="_Toc509025047"/>
      <w:bookmarkStart w:id="77" w:name="_Toc23479976"/>
      <w:bookmarkStart w:id="78" w:name="_Toc509024848"/>
      <w:bookmarkStart w:id="79" w:name="_Toc57518325"/>
      <w:bookmarkStart w:id="80" w:name="_Toc57518137"/>
      <w:bookmarkStart w:id="81" w:name="_Toc212001938"/>
      <w:r>
        <w:rPr>
          <w:rFonts w:ascii="宋体" w:hint="eastAsia"/>
          <w:sz w:val="24"/>
        </w:rPr>
        <w:t>投标人应派法定代表人或其授权代表出席开标仪式。</w:t>
      </w:r>
      <w:r>
        <w:rPr>
          <w:rFonts w:ascii="宋体" w:hint="eastAsia"/>
          <w:b/>
          <w:sz w:val="24"/>
        </w:rPr>
        <w:t>投标人应准备相关授权人的身份证明原件以备开标过程中查验。</w:t>
      </w:r>
    </w:p>
    <w:p w14:paraId="7899569F" w14:textId="77777777" w:rsidR="00057A15" w:rsidRDefault="00000000">
      <w:pPr>
        <w:spacing w:before="120" w:after="120"/>
        <w:ind w:firstLineChars="200" w:firstLine="480"/>
        <w:rPr>
          <w:rFonts w:ascii="宋体"/>
          <w:sz w:val="24"/>
        </w:rPr>
      </w:pPr>
      <w:r>
        <w:rPr>
          <w:rFonts w:ascii="宋体" w:hint="eastAsia"/>
          <w:sz w:val="24"/>
        </w:rPr>
        <w:t>开标时，查验投标文件密封情况，确认无误后拆封，宣读投标人名称、投标价格和投标文件的其他主要内容，根据招标书填写开标汇总表，并由评审小组领导成员签字。开标过程将记录并存档备查。</w:t>
      </w:r>
    </w:p>
    <w:p w14:paraId="2D9CFD49" w14:textId="77777777" w:rsidR="00057A15" w:rsidRDefault="00000000">
      <w:pPr>
        <w:spacing w:before="120" w:after="120"/>
        <w:ind w:firstLineChars="200" w:firstLine="480"/>
        <w:rPr>
          <w:rFonts w:ascii="宋体"/>
          <w:sz w:val="24"/>
        </w:rPr>
      </w:pPr>
      <w:r>
        <w:rPr>
          <w:rFonts w:ascii="宋体" w:hint="eastAsia"/>
          <w:sz w:val="24"/>
        </w:rPr>
        <w:t>招标人在开标后有权随时要求投标人对投标书进行澄清、说明或补正。有关澄清的要求和答复应以书面形式（有投标人授权代表签字盖章、日期）提交，形成对投标文件的有效补充，但投标人的澄清不得要求改动投标报价或对原投标文件的实质性内容进行修改。</w:t>
      </w:r>
    </w:p>
    <w:p w14:paraId="7AADA62B" w14:textId="77777777" w:rsidR="00057A15" w:rsidRDefault="00000000">
      <w:pPr>
        <w:spacing w:before="120" w:after="120"/>
        <w:ind w:firstLineChars="200" w:firstLine="480"/>
        <w:rPr>
          <w:rFonts w:ascii="宋体"/>
          <w:sz w:val="24"/>
        </w:rPr>
      </w:pPr>
      <w:r>
        <w:rPr>
          <w:rFonts w:ascii="宋体" w:hint="eastAsia"/>
          <w:sz w:val="24"/>
        </w:rPr>
        <w:t>投标人对开标有异议的，应当在开标现场提出，招标人当场做出答复，并进行书面记录。</w:t>
      </w:r>
    </w:p>
    <w:p w14:paraId="72CCB8DA" w14:textId="77777777" w:rsidR="00057A15" w:rsidRDefault="00057A15">
      <w:pPr>
        <w:spacing w:before="120" w:after="120"/>
        <w:ind w:firstLineChars="200" w:firstLine="480"/>
        <w:rPr>
          <w:rFonts w:ascii="宋体"/>
          <w:sz w:val="24"/>
        </w:rPr>
      </w:pPr>
    </w:p>
    <w:p w14:paraId="32DC7F81" w14:textId="77777777" w:rsidR="00057A15" w:rsidRDefault="00000000">
      <w:pPr>
        <w:pStyle w:val="2"/>
      </w:pPr>
      <w:bookmarkStart w:id="82" w:name="_Toc187849923"/>
      <w:r>
        <w:rPr>
          <w:rFonts w:hint="eastAsia"/>
        </w:rPr>
        <w:t>6</w:t>
      </w:r>
      <w:r>
        <w:t>.</w:t>
      </w:r>
      <w:r>
        <w:rPr>
          <w:rFonts w:hint="eastAsia"/>
        </w:rPr>
        <w:t xml:space="preserve"> </w:t>
      </w:r>
      <w:bookmarkEnd w:id="73"/>
      <w:bookmarkEnd w:id="74"/>
      <w:bookmarkEnd w:id="75"/>
      <w:bookmarkEnd w:id="76"/>
      <w:bookmarkEnd w:id="77"/>
      <w:bookmarkEnd w:id="78"/>
      <w:bookmarkEnd w:id="79"/>
      <w:bookmarkEnd w:id="80"/>
      <w:bookmarkEnd w:id="81"/>
      <w:r>
        <w:rPr>
          <w:rFonts w:hint="eastAsia"/>
          <w:color w:val="auto"/>
        </w:rPr>
        <w:t>评标</w:t>
      </w:r>
      <w:bookmarkEnd w:id="82"/>
    </w:p>
    <w:p w14:paraId="50143887" w14:textId="77777777" w:rsidR="00057A15" w:rsidRDefault="00000000">
      <w:pPr>
        <w:spacing w:before="120" w:after="120"/>
        <w:ind w:firstLine="480"/>
        <w:rPr>
          <w:rFonts w:ascii="宋体"/>
          <w:kern w:val="2"/>
          <w:sz w:val="24"/>
          <w:szCs w:val="24"/>
        </w:rPr>
      </w:pPr>
      <w:r>
        <w:rPr>
          <w:rFonts w:ascii="宋体" w:hint="eastAsia"/>
          <w:b/>
          <w:kern w:val="2"/>
          <w:sz w:val="24"/>
          <w:szCs w:val="24"/>
        </w:rPr>
        <w:t>评标对象和组织：</w:t>
      </w:r>
      <w:r>
        <w:rPr>
          <w:rFonts w:ascii="宋体" w:hint="eastAsia"/>
          <w:kern w:val="2"/>
          <w:sz w:val="24"/>
          <w:szCs w:val="24"/>
        </w:rPr>
        <w:t>评标将根据招标文件及其有效的补充文件对投标人递交的投标文件及其有效的补充文件进行评价和比较。评标由招标人依据内部制度组建的评审小组负责。评审小组综合投标人各个方面的因素，现场进行表决。</w:t>
      </w:r>
    </w:p>
    <w:p w14:paraId="32C96384" w14:textId="77777777" w:rsidR="00057A15" w:rsidRDefault="00057A15">
      <w:pPr>
        <w:spacing w:before="120" w:after="120"/>
        <w:ind w:firstLine="480"/>
        <w:rPr>
          <w:rFonts w:ascii="宋体"/>
          <w:kern w:val="2"/>
          <w:sz w:val="24"/>
          <w:szCs w:val="24"/>
        </w:rPr>
      </w:pPr>
    </w:p>
    <w:p w14:paraId="72FB9BF0" w14:textId="77777777" w:rsidR="00057A15" w:rsidRDefault="00000000">
      <w:pPr>
        <w:spacing w:before="120" w:after="120"/>
        <w:ind w:firstLine="480"/>
        <w:rPr>
          <w:rFonts w:ascii="宋体"/>
          <w:kern w:val="2"/>
          <w:sz w:val="24"/>
          <w:szCs w:val="24"/>
        </w:rPr>
      </w:pPr>
      <w:r>
        <w:rPr>
          <w:rFonts w:ascii="宋体" w:hint="eastAsia"/>
          <w:kern w:val="2"/>
          <w:sz w:val="24"/>
          <w:szCs w:val="24"/>
        </w:rPr>
        <w:t>评审小组将本着公开、公平、公正和诚信的原则进行评标。根据下述条件择优选择中标单位：</w:t>
      </w:r>
    </w:p>
    <w:p w14:paraId="399A2FFD" w14:textId="77777777" w:rsidR="00057A15" w:rsidRDefault="00000000">
      <w:pPr>
        <w:numPr>
          <w:ilvl w:val="0"/>
          <w:numId w:val="10"/>
        </w:numPr>
        <w:spacing w:before="120" w:after="120"/>
        <w:rPr>
          <w:rFonts w:ascii="宋体"/>
          <w:kern w:val="2"/>
          <w:sz w:val="24"/>
          <w:szCs w:val="24"/>
        </w:rPr>
      </w:pPr>
      <w:r>
        <w:rPr>
          <w:rFonts w:ascii="宋体" w:hint="eastAsia"/>
          <w:kern w:val="2"/>
          <w:sz w:val="24"/>
          <w:szCs w:val="24"/>
        </w:rPr>
        <w:t>投标书完整无缺，符合招标文件的格式、各项规定和要求。</w:t>
      </w:r>
    </w:p>
    <w:p w14:paraId="6B2FC2AB" w14:textId="77777777" w:rsidR="00057A15" w:rsidRDefault="00000000">
      <w:pPr>
        <w:numPr>
          <w:ilvl w:val="0"/>
          <w:numId w:val="10"/>
        </w:numPr>
        <w:spacing w:before="120" w:after="120"/>
        <w:rPr>
          <w:rFonts w:ascii="宋体"/>
          <w:kern w:val="2"/>
          <w:sz w:val="24"/>
          <w:szCs w:val="24"/>
        </w:rPr>
      </w:pPr>
      <w:r>
        <w:rPr>
          <w:rFonts w:ascii="宋体" w:hint="eastAsia"/>
          <w:kern w:val="2"/>
          <w:sz w:val="24"/>
          <w:szCs w:val="24"/>
        </w:rPr>
        <w:t>所建议的方案满足招标项目的总体需求，实施方案切实可行，有合理的资源投入，能确保项目的质量和期限要求。</w:t>
      </w:r>
    </w:p>
    <w:p w14:paraId="224BF815" w14:textId="77777777" w:rsidR="00057A15" w:rsidRDefault="00000000">
      <w:pPr>
        <w:numPr>
          <w:ilvl w:val="0"/>
          <w:numId w:val="10"/>
        </w:numPr>
        <w:spacing w:before="120" w:after="120"/>
        <w:rPr>
          <w:rFonts w:ascii="宋体"/>
          <w:kern w:val="2"/>
          <w:sz w:val="24"/>
          <w:szCs w:val="24"/>
        </w:rPr>
      </w:pPr>
      <w:r>
        <w:rPr>
          <w:rFonts w:ascii="宋体" w:hint="eastAsia"/>
          <w:kern w:val="2"/>
          <w:sz w:val="24"/>
          <w:szCs w:val="24"/>
        </w:rPr>
        <w:t>价格及支付方式合理。</w:t>
      </w:r>
    </w:p>
    <w:p w14:paraId="57790F13" w14:textId="77777777" w:rsidR="00057A15" w:rsidRDefault="00000000">
      <w:pPr>
        <w:numPr>
          <w:ilvl w:val="0"/>
          <w:numId w:val="10"/>
        </w:numPr>
        <w:spacing w:before="120" w:after="120"/>
        <w:rPr>
          <w:rFonts w:ascii="宋体"/>
          <w:kern w:val="2"/>
          <w:sz w:val="24"/>
          <w:szCs w:val="24"/>
        </w:rPr>
      </w:pPr>
      <w:r>
        <w:rPr>
          <w:rFonts w:ascii="宋体" w:hint="eastAsia"/>
          <w:kern w:val="2"/>
          <w:sz w:val="24"/>
          <w:szCs w:val="24"/>
        </w:rPr>
        <w:t>能提供优质的售前售后服务。</w:t>
      </w:r>
    </w:p>
    <w:p w14:paraId="5A4436C0" w14:textId="77777777" w:rsidR="00057A15" w:rsidRDefault="00000000">
      <w:pPr>
        <w:numPr>
          <w:ilvl w:val="0"/>
          <w:numId w:val="10"/>
        </w:numPr>
        <w:spacing w:before="120" w:after="120"/>
        <w:rPr>
          <w:rFonts w:ascii="宋体"/>
          <w:kern w:val="2"/>
          <w:sz w:val="24"/>
          <w:szCs w:val="24"/>
        </w:rPr>
      </w:pPr>
      <w:r>
        <w:rPr>
          <w:rFonts w:ascii="宋体" w:hint="eastAsia"/>
          <w:kern w:val="2"/>
          <w:sz w:val="24"/>
          <w:szCs w:val="24"/>
        </w:rPr>
        <w:t>能认真并投入足够的资源和能力履行合同义务。</w:t>
      </w:r>
    </w:p>
    <w:p w14:paraId="05F53E58" w14:textId="77777777" w:rsidR="00057A15" w:rsidRDefault="00057A15">
      <w:pPr>
        <w:spacing w:before="120" w:after="120"/>
        <w:ind w:firstLineChars="200" w:firstLine="480"/>
        <w:rPr>
          <w:rFonts w:ascii="宋体"/>
          <w:sz w:val="24"/>
        </w:rPr>
      </w:pPr>
    </w:p>
    <w:p w14:paraId="2C655A3C" w14:textId="77777777" w:rsidR="00057A15" w:rsidRDefault="00000000">
      <w:pPr>
        <w:spacing w:before="120" w:after="120"/>
        <w:ind w:firstLineChars="200" w:firstLine="482"/>
        <w:rPr>
          <w:rFonts w:ascii="宋体"/>
          <w:b/>
          <w:sz w:val="24"/>
        </w:rPr>
      </w:pPr>
      <w:r>
        <w:rPr>
          <w:rFonts w:ascii="宋体" w:hint="eastAsia"/>
          <w:b/>
          <w:sz w:val="24"/>
        </w:rPr>
        <w:t>初步评审：</w:t>
      </w:r>
    </w:p>
    <w:p w14:paraId="47438657" w14:textId="77777777" w:rsidR="00057A15" w:rsidRDefault="00000000">
      <w:pPr>
        <w:numPr>
          <w:ilvl w:val="0"/>
          <w:numId w:val="11"/>
        </w:numPr>
        <w:spacing w:before="120" w:after="120"/>
        <w:rPr>
          <w:rFonts w:ascii="宋体" w:hAnsi="宋体" w:hint="eastAsia"/>
          <w:kern w:val="2"/>
          <w:sz w:val="24"/>
          <w:szCs w:val="24"/>
        </w:rPr>
      </w:pPr>
      <w:r>
        <w:rPr>
          <w:rFonts w:ascii="宋体" w:hAnsi="宋体" w:hint="eastAsia"/>
          <w:kern w:val="2"/>
          <w:sz w:val="24"/>
          <w:szCs w:val="24"/>
        </w:rPr>
        <w:t>开标后，招标人将审查投标文件是否完整，是否有计算错误，投标文件签署是否符合要求，投标文件装订是否整齐有序并符合封装要求。</w:t>
      </w:r>
    </w:p>
    <w:p w14:paraId="04858995" w14:textId="77777777" w:rsidR="00057A15" w:rsidRDefault="00000000">
      <w:pPr>
        <w:numPr>
          <w:ilvl w:val="0"/>
          <w:numId w:val="11"/>
        </w:numPr>
        <w:spacing w:before="120" w:after="120"/>
        <w:rPr>
          <w:rFonts w:ascii="宋体" w:hAnsi="宋体" w:hint="eastAsia"/>
          <w:kern w:val="2"/>
          <w:sz w:val="24"/>
          <w:szCs w:val="24"/>
        </w:rPr>
      </w:pPr>
      <w:r>
        <w:rPr>
          <w:rFonts w:ascii="宋体" w:hAnsi="宋体" w:hint="eastAsia"/>
          <w:kern w:val="2"/>
          <w:sz w:val="24"/>
          <w:szCs w:val="24"/>
        </w:rPr>
        <w:t>投标报价表中若有计算错误，按以下方法修正。如果大写和小写金额有差异，则以大写金额为准，对小写金额进行修正。如果单价与总价有差异，则以单价为准，对总价进行修正。如果数字和文字表示的金额有差异，则以文字表示的金额为准，对数字作相应的修正。若投标人不接受对其错误的更正，则其投标将被拒绝。当投标人的投标报价出现漏项、漏报时，投标报价被视为无效。</w:t>
      </w:r>
    </w:p>
    <w:p w14:paraId="11FBC1AB" w14:textId="77777777" w:rsidR="00057A15" w:rsidRDefault="00000000">
      <w:pPr>
        <w:numPr>
          <w:ilvl w:val="0"/>
          <w:numId w:val="11"/>
        </w:numPr>
        <w:spacing w:before="120" w:after="120"/>
        <w:rPr>
          <w:rFonts w:ascii="宋体" w:hAnsi="宋体" w:hint="eastAsia"/>
          <w:kern w:val="2"/>
          <w:sz w:val="24"/>
          <w:szCs w:val="24"/>
        </w:rPr>
      </w:pPr>
      <w:r>
        <w:rPr>
          <w:rFonts w:ascii="宋体" w:hAnsi="宋体" w:hint="eastAsia"/>
          <w:kern w:val="2"/>
          <w:sz w:val="24"/>
          <w:szCs w:val="24"/>
        </w:rPr>
        <w:t>未响应招标文件实质性要求的投标文件将被视为无效投标。投标人不能通过修改或撤销其投标文件有关条款使其成为实质性响应的投标文件。</w:t>
      </w:r>
    </w:p>
    <w:p w14:paraId="02417ADE" w14:textId="77777777" w:rsidR="00057A15" w:rsidRDefault="00057A15">
      <w:pPr>
        <w:spacing w:before="120" w:after="120"/>
        <w:ind w:left="488"/>
        <w:jc w:val="left"/>
        <w:rPr>
          <w:rFonts w:ascii="宋体"/>
          <w:sz w:val="24"/>
        </w:rPr>
      </w:pPr>
    </w:p>
    <w:p w14:paraId="25133D8A" w14:textId="77777777" w:rsidR="00057A15" w:rsidRDefault="00000000">
      <w:pPr>
        <w:spacing w:before="120" w:after="120"/>
        <w:ind w:firstLine="480"/>
        <w:rPr>
          <w:rFonts w:ascii="宋体"/>
          <w:b/>
          <w:sz w:val="24"/>
        </w:rPr>
      </w:pPr>
      <w:r>
        <w:rPr>
          <w:rFonts w:ascii="宋体" w:hint="eastAsia"/>
          <w:b/>
          <w:sz w:val="24"/>
        </w:rPr>
        <w:t>详细评审：</w:t>
      </w:r>
    </w:p>
    <w:p w14:paraId="6E2C9506" w14:textId="77777777" w:rsidR="00057A15" w:rsidRDefault="00000000">
      <w:pPr>
        <w:numPr>
          <w:ilvl w:val="0"/>
          <w:numId w:val="12"/>
        </w:numPr>
        <w:spacing w:before="120" w:after="120"/>
        <w:rPr>
          <w:rFonts w:ascii="宋体" w:hAnsi="宋体" w:hint="eastAsia"/>
          <w:kern w:val="2"/>
          <w:sz w:val="24"/>
          <w:szCs w:val="24"/>
        </w:rPr>
      </w:pPr>
      <w:bookmarkStart w:id="83" w:name="_Toc57478039"/>
      <w:bookmarkStart w:id="84" w:name="_Toc509025048"/>
      <w:bookmarkStart w:id="85" w:name="_Toc23479977"/>
      <w:bookmarkStart w:id="86" w:name="_Toc57518383"/>
      <w:bookmarkStart w:id="87" w:name="_Toc212001939"/>
      <w:bookmarkStart w:id="88" w:name="_Toc509024849"/>
      <w:bookmarkStart w:id="89" w:name="_Toc57518326"/>
      <w:bookmarkStart w:id="90" w:name="_Toc523196823"/>
      <w:bookmarkStart w:id="91" w:name="_Toc57518138"/>
      <w:r>
        <w:rPr>
          <w:rFonts w:ascii="宋体" w:hAnsi="宋体" w:hint="eastAsia"/>
          <w:kern w:val="2"/>
          <w:sz w:val="24"/>
          <w:szCs w:val="24"/>
        </w:rPr>
        <w:t>评审小组在表决前明确确定中标候选人的评审方法，评审方法可采用：</w:t>
      </w:r>
    </w:p>
    <w:p w14:paraId="3F5DF95F" w14:textId="77777777" w:rsidR="00057A15" w:rsidRDefault="00000000">
      <w:pPr>
        <w:numPr>
          <w:ilvl w:val="0"/>
          <w:numId w:val="13"/>
        </w:numPr>
        <w:spacing w:before="120" w:after="120"/>
        <w:ind w:left="1260" w:hanging="315"/>
        <w:rPr>
          <w:rFonts w:ascii="宋体" w:hAnsi="宋体" w:hint="eastAsia"/>
          <w:kern w:val="2"/>
          <w:sz w:val="24"/>
          <w:szCs w:val="24"/>
        </w:rPr>
      </w:pPr>
      <w:r>
        <w:rPr>
          <w:rFonts w:ascii="宋体" w:hAnsi="宋体" w:hint="eastAsia"/>
          <w:kern w:val="2"/>
          <w:sz w:val="24"/>
          <w:szCs w:val="24"/>
        </w:rPr>
        <w:t>按名次加权计分法：由评审小组给出投标人按名次加权的得分</w:t>
      </w:r>
      <w:r>
        <w:rPr>
          <w:rFonts w:ascii="宋体" w:hint="eastAsia"/>
          <w:kern w:val="2"/>
          <w:sz w:val="24"/>
          <w:szCs w:val="24"/>
        </w:rPr>
        <w:t>第一名计N+1分，以后依次计N-1、N-</w:t>
      </w:r>
      <w:r>
        <w:rPr>
          <w:rFonts w:ascii="宋体"/>
          <w:kern w:val="2"/>
          <w:sz w:val="24"/>
          <w:szCs w:val="24"/>
        </w:rPr>
        <w:t>2</w:t>
      </w:r>
      <w:r>
        <w:rPr>
          <w:rFonts w:ascii="宋体" w:hint="eastAsia"/>
          <w:kern w:val="2"/>
          <w:sz w:val="24"/>
          <w:szCs w:val="24"/>
        </w:rPr>
        <w:t>……1分（N表示进入评审的投标人数量），最后每个投标人的汇总分数即为其最终得分；</w:t>
      </w:r>
    </w:p>
    <w:p w14:paraId="13348476" w14:textId="77777777" w:rsidR="00057A15" w:rsidRDefault="00000000">
      <w:pPr>
        <w:numPr>
          <w:ilvl w:val="0"/>
          <w:numId w:val="13"/>
        </w:numPr>
        <w:spacing w:before="120" w:after="120"/>
        <w:ind w:left="1260" w:hanging="315"/>
        <w:rPr>
          <w:rFonts w:ascii="宋体" w:hAnsi="宋体" w:hint="eastAsia"/>
          <w:kern w:val="2"/>
          <w:sz w:val="24"/>
          <w:szCs w:val="24"/>
        </w:rPr>
      </w:pPr>
      <w:r>
        <w:rPr>
          <w:rFonts w:ascii="宋体" w:hAnsi="宋体" w:hint="eastAsia"/>
          <w:kern w:val="2"/>
          <w:sz w:val="24"/>
          <w:szCs w:val="24"/>
        </w:rPr>
        <w:t>直接投票法：每名评审小组成员对实质性响应的投标文件进行评估和比较，选择一个投标人，记为一票，每名小组成员同票同权，最后每个投标人的汇总票数即为最终得票数；</w:t>
      </w:r>
    </w:p>
    <w:p w14:paraId="60CA5943" w14:textId="77777777" w:rsidR="00057A15" w:rsidRDefault="00000000">
      <w:pPr>
        <w:numPr>
          <w:ilvl w:val="0"/>
          <w:numId w:val="13"/>
        </w:numPr>
        <w:spacing w:before="120" w:after="120"/>
        <w:ind w:left="1260" w:hanging="315"/>
        <w:rPr>
          <w:rFonts w:ascii="宋体" w:hAnsi="宋体" w:hint="eastAsia"/>
          <w:kern w:val="2"/>
          <w:sz w:val="24"/>
          <w:szCs w:val="24"/>
        </w:rPr>
      </w:pPr>
      <w:r>
        <w:rPr>
          <w:rFonts w:ascii="宋体" w:hAnsi="宋体" w:hint="eastAsia"/>
          <w:kern w:val="2"/>
          <w:sz w:val="24"/>
          <w:szCs w:val="24"/>
        </w:rPr>
        <w:t>综合打分法：评审小组对实质性响应的招标文件进行综合评价、打分，最后每个投标人的合计分数即为最终得分。</w:t>
      </w:r>
    </w:p>
    <w:p w14:paraId="4DCF5A99" w14:textId="77777777" w:rsidR="00057A15" w:rsidRDefault="00000000">
      <w:pPr>
        <w:numPr>
          <w:ilvl w:val="0"/>
          <w:numId w:val="12"/>
        </w:numPr>
        <w:spacing w:before="120" w:after="120"/>
        <w:rPr>
          <w:rFonts w:ascii="宋体" w:hAnsi="宋体" w:hint="eastAsia"/>
          <w:kern w:val="2"/>
          <w:sz w:val="24"/>
          <w:szCs w:val="24"/>
        </w:rPr>
      </w:pPr>
      <w:r>
        <w:rPr>
          <w:rFonts w:ascii="宋体" w:hAnsi="宋体" w:hint="eastAsia"/>
          <w:kern w:val="2"/>
          <w:sz w:val="24"/>
          <w:szCs w:val="24"/>
        </w:rPr>
        <w:t>评审小组将采用表决前确定的三种评审方法之一对确定为实质上响应招标文件要求的投标人的投标文件进行详细评审，按最终得分数由高到低或票数由多到少进行排序，推荐中标候选人。当一次表决出现的结果过于分散或者由于其他原因无法确定中标候选人时，小组将采用多次表决的方式确定中标候选人。</w:t>
      </w:r>
    </w:p>
    <w:p w14:paraId="26D371B5" w14:textId="77777777" w:rsidR="00057A15" w:rsidRDefault="00000000">
      <w:pPr>
        <w:numPr>
          <w:ilvl w:val="0"/>
          <w:numId w:val="12"/>
        </w:numPr>
        <w:spacing w:before="120" w:after="120"/>
        <w:rPr>
          <w:rFonts w:ascii="宋体" w:hAnsi="宋体" w:hint="eastAsia"/>
          <w:kern w:val="2"/>
          <w:sz w:val="24"/>
          <w:szCs w:val="24"/>
        </w:rPr>
      </w:pPr>
      <w:r>
        <w:rPr>
          <w:rFonts w:ascii="宋体" w:hAnsi="宋体" w:hint="eastAsia"/>
          <w:kern w:val="2"/>
          <w:sz w:val="24"/>
          <w:szCs w:val="24"/>
        </w:rPr>
        <w:t>投标人不得采取任何手段非法干预、影响评标的过程和结果。评审小组将采取必要的措施，保证评标过程严格保密、公平、公正。</w:t>
      </w:r>
    </w:p>
    <w:p w14:paraId="18BDE33B" w14:textId="77777777" w:rsidR="00057A15" w:rsidRDefault="00057A15">
      <w:pPr>
        <w:spacing w:before="120" w:after="120"/>
        <w:ind w:firstLineChars="200" w:firstLine="480"/>
        <w:rPr>
          <w:rFonts w:ascii="宋体"/>
          <w:sz w:val="24"/>
        </w:rPr>
      </w:pPr>
    </w:p>
    <w:p w14:paraId="47C303EF" w14:textId="77777777" w:rsidR="00057A15" w:rsidRDefault="00000000">
      <w:pPr>
        <w:pStyle w:val="2"/>
      </w:pPr>
      <w:bookmarkStart w:id="92" w:name="_Toc187849924"/>
      <w:r>
        <w:rPr>
          <w:rFonts w:hint="eastAsia"/>
        </w:rPr>
        <w:t>7</w:t>
      </w:r>
      <w:r>
        <w:t>.</w:t>
      </w:r>
      <w:r>
        <w:rPr>
          <w:rFonts w:hint="eastAsia"/>
        </w:rPr>
        <w:t xml:space="preserve"> </w:t>
      </w:r>
      <w:bookmarkEnd w:id="83"/>
      <w:bookmarkEnd w:id="84"/>
      <w:bookmarkEnd w:id="85"/>
      <w:bookmarkEnd w:id="86"/>
      <w:bookmarkEnd w:id="87"/>
      <w:bookmarkEnd w:id="88"/>
      <w:bookmarkEnd w:id="89"/>
      <w:bookmarkEnd w:id="90"/>
      <w:bookmarkEnd w:id="91"/>
      <w:r>
        <w:rPr>
          <w:rFonts w:hint="eastAsia"/>
          <w:color w:val="auto"/>
        </w:rPr>
        <w:t>授予合同</w:t>
      </w:r>
      <w:bookmarkEnd w:id="92"/>
    </w:p>
    <w:p w14:paraId="1F7AB5D4" w14:textId="77777777" w:rsidR="00057A15" w:rsidRDefault="00000000">
      <w:pPr>
        <w:spacing w:before="120" w:after="120"/>
        <w:ind w:firstLineChars="200" w:firstLine="482"/>
        <w:rPr>
          <w:rFonts w:ascii="宋体" w:hAnsi="宋体" w:hint="eastAsia"/>
          <w:kern w:val="2"/>
          <w:sz w:val="24"/>
          <w:szCs w:val="24"/>
        </w:rPr>
      </w:pPr>
      <w:bookmarkStart w:id="93" w:name="_Toc57518384"/>
      <w:bookmarkStart w:id="94" w:name="_Toc523196824"/>
      <w:bookmarkStart w:id="95" w:name="_Toc509024850"/>
      <w:bookmarkStart w:id="96" w:name="_Toc212001940"/>
      <w:bookmarkStart w:id="97" w:name="_Toc57478040"/>
      <w:bookmarkStart w:id="98" w:name="_Toc509025049"/>
      <w:bookmarkStart w:id="99" w:name="_Toc23479978"/>
      <w:bookmarkStart w:id="100" w:name="_Toc57518139"/>
      <w:bookmarkStart w:id="101" w:name="_Toc57518327"/>
      <w:r>
        <w:rPr>
          <w:rFonts w:ascii="宋体" w:hAnsi="宋体" w:hint="eastAsia"/>
          <w:b/>
          <w:kern w:val="2"/>
          <w:sz w:val="24"/>
          <w:szCs w:val="24"/>
        </w:rPr>
        <w:t>定标原则：</w:t>
      </w:r>
      <w:r>
        <w:rPr>
          <w:rFonts w:ascii="宋体" w:hAnsi="宋体" w:hint="eastAsia"/>
          <w:kern w:val="2"/>
          <w:sz w:val="24"/>
          <w:szCs w:val="24"/>
        </w:rPr>
        <w:t>评审小组将根据评审后投标人最终得分的高低或票数的多少，提出中标顺序，推荐排名第一的投标人为候选中标人，评审结果按招标方内部制度履行审批程序后定标。</w:t>
      </w:r>
    </w:p>
    <w:p w14:paraId="419E3CDD" w14:textId="77777777" w:rsidR="00057A15" w:rsidRDefault="00000000">
      <w:pPr>
        <w:spacing w:before="120" w:after="120"/>
        <w:ind w:firstLineChars="200" w:firstLine="482"/>
        <w:rPr>
          <w:rFonts w:ascii="宋体" w:hAnsi="宋体" w:hint="eastAsia"/>
          <w:kern w:val="2"/>
          <w:sz w:val="24"/>
          <w:szCs w:val="24"/>
        </w:rPr>
      </w:pPr>
      <w:r>
        <w:rPr>
          <w:rFonts w:ascii="宋体" w:hAnsi="宋体" w:hint="eastAsia"/>
          <w:b/>
          <w:kern w:val="2"/>
          <w:sz w:val="24"/>
          <w:szCs w:val="24"/>
        </w:rPr>
        <w:t>中标通知：</w:t>
      </w:r>
      <w:r>
        <w:rPr>
          <w:rFonts w:ascii="宋体" w:hAnsi="宋体" w:hint="eastAsia"/>
          <w:kern w:val="2"/>
          <w:sz w:val="24"/>
          <w:szCs w:val="24"/>
        </w:rPr>
        <w:t>中标人确定后，</w:t>
      </w:r>
      <w:r>
        <w:rPr>
          <w:rFonts w:ascii="宋体" w:hint="eastAsia"/>
          <w:kern w:val="2"/>
          <w:sz w:val="24"/>
          <w:szCs w:val="24"/>
        </w:rPr>
        <w:t>招标结果将通过所有的投标人</w:t>
      </w:r>
      <w:r>
        <w:rPr>
          <w:rFonts w:ascii="宋体" w:hAnsi="宋体" w:hint="eastAsia"/>
          <w:kern w:val="2"/>
          <w:sz w:val="24"/>
          <w:szCs w:val="24"/>
        </w:rPr>
        <w:t>（通常为电子邮件形式）。不向未中标单位解释落标原因，不退还投标文件。</w:t>
      </w:r>
    </w:p>
    <w:p w14:paraId="6E91C2A0" w14:textId="77777777" w:rsidR="00057A15" w:rsidRDefault="00000000">
      <w:pPr>
        <w:spacing w:before="120" w:after="120"/>
        <w:ind w:firstLineChars="200" w:firstLine="480"/>
        <w:rPr>
          <w:rFonts w:ascii="宋体" w:hAnsi="宋体" w:hint="eastAsia"/>
          <w:kern w:val="2"/>
          <w:sz w:val="24"/>
          <w:szCs w:val="24"/>
        </w:rPr>
      </w:pPr>
      <w:r>
        <w:rPr>
          <w:rFonts w:ascii="宋体" w:hAnsi="宋体" w:hint="eastAsia"/>
          <w:kern w:val="2"/>
          <w:sz w:val="24"/>
          <w:szCs w:val="24"/>
        </w:rPr>
        <w:lastRenderedPageBreak/>
        <w:t>中标通知书作为签订合同的依据，对招标人和中标人具有法律效力，但如中标单位在合同谈判后又对条款进行实质性变更或提出令招标单位难以接受的附加条款，则招标单位有权撤消中标单位的《中标通知书》且由中标单位承担由此引起的有关责任。</w:t>
      </w:r>
    </w:p>
    <w:p w14:paraId="68E453E2" w14:textId="77777777" w:rsidR="00057A15" w:rsidRDefault="00057A15">
      <w:pPr>
        <w:spacing w:before="120" w:after="120"/>
        <w:ind w:firstLineChars="200" w:firstLine="480"/>
        <w:rPr>
          <w:rFonts w:ascii="宋体"/>
          <w:sz w:val="24"/>
        </w:rPr>
      </w:pPr>
    </w:p>
    <w:p w14:paraId="1A72E457" w14:textId="77777777" w:rsidR="00057A15" w:rsidRDefault="00000000">
      <w:pPr>
        <w:pStyle w:val="2"/>
      </w:pPr>
      <w:bookmarkStart w:id="102" w:name="_Toc187849925"/>
      <w:r>
        <w:rPr>
          <w:rFonts w:hint="eastAsia"/>
        </w:rPr>
        <w:t>8</w:t>
      </w:r>
      <w:r>
        <w:t>.</w:t>
      </w:r>
      <w:r>
        <w:rPr>
          <w:rFonts w:hint="eastAsia"/>
        </w:rPr>
        <w:t xml:space="preserve"> </w:t>
      </w:r>
      <w:r>
        <w:rPr>
          <w:rFonts w:hint="eastAsia"/>
        </w:rPr>
        <w:t>授予合同时变更内容的权力</w:t>
      </w:r>
      <w:bookmarkEnd w:id="93"/>
      <w:bookmarkEnd w:id="94"/>
      <w:bookmarkEnd w:id="95"/>
      <w:bookmarkEnd w:id="96"/>
      <w:bookmarkEnd w:id="97"/>
      <w:bookmarkEnd w:id="98"/>
      <w:bookmarkEnd w:id="99"/>
      <w:bookmarkEnd w:id="100"/>
      <w:bookmarkEnd w:id="101"/>
      <w:bookmarkEnd w:id="102"/>
    </w:p>
    <w:p w14:paraId="44AE8BE9" w14:textId="77777777" w:rsidR="00057A15" w:rsidRDefault="00000000">
      <w:pPr>
        <w:spacing w:before="120" w:after="120"/>
        <w:ind w:firstLineChars="200" w:firstLine="480"/>
        <w:rPr>
          <w:rFonts w:ascii="宋体" w:hAnsi="宋体" w:hint="eastAsia"/>
          <w:kern w:val="2"/>
          <w:sz w:val="24"/>
          <w:szCs w:val="24"/>
        </w:rPr>
      </w:pPr>
      <w:bookmarkStart w:id="103" w:name="_Toc509025050"/>
      <w:bookmarkStart w:id="104" w:name="_Toc523196825"/>
      <w:bookmarkStart w:id="105" w:name="_Toc23479979"/>
      <w:bookmarkStart w:id="106" w:name="_Toc57518140"/>
      <w:bookmarkStart w:id="107" w:name="_Toc212001941"/>
      <w:bookmarkStart w:id="108" w:name="_Toc57518328"/>
      <w:bookmarkStart w:id="109" w:name="_Toc509024851"/>
      <w:bookmarkStart w:id="110" w:name="_Toc57478041"/>
      <w:bookmarkStart w:id="111" w:name="_Toc57518385"/>
      <w:r>
        <w:rPr>
          <w:rFonts w:ascii="宋体" w:hAnsi="宋体" w:hint="eastAsia"/>
          <w:kern w:val="2"/>
          <w:sz w:val="24"/>
          <w:szCs w:val="24"/>
        </w:rPr>
        <w:t>招标方在授予合同时有权对第三部分“招标内容”中规定的内容等予以变更。</w:t>
      </w:r>
    </w:p>
    <w:p w14:paraId="773A4D39" w14:textId="77777777" w:rsidR="00057A15" w:rsidRDefault="00057A15">
      <w:pPr>
        <w:spacing w:before="120" w:after="120"/>
        <w:ind w:firstLineChars="200" w:firstLine="480"/>
        <w:rPr>
          <w:rFonts w:ascii="宋体"/>
          <w:sz w:val="24"/>
        </w:rPr>
      </w:pPr>
    </w:p>
    <w:p w14:paraId="12B16CE9" w14:textId="77777777" w:rsidR="00057A15" w:rsidRDefault="00000000">
      <w:pPr>
        <w:pStyle w:val="2"/>
      </w:pPr>
      <w:bookmarkStart w:id="112" w:name="_Toc187849926"/>
      <w:r>
        <w:rPr>
          <w:rFonts w:hint="eastAsia"/>
        </w:rPr>
        <w:t>9</w:t>
      </w:r>
      <w:r>
        <w:t>.</w:t>
      </w:r>
      <w:r>
        <w:rPr>
          <w:rFonts w:hint="eastAsia"/>
        </w:rPr>
        <w:t xml:space="preserve"> </w:t>
      </w:r>
      <w:r>
        <w:rPr>
          <w:rFonts w:hint="eastAsia"/>
        </w:rPr>
        <w:t>签订合同</w:t>
      </w:r>
      <w:bookmarkEnd w:id="103"/>
      <w:bookmarkEnd w:id="104"/>
      <w:bookmarkEnd w:id="105"/>
      <w:bookmarkEnd w:id="106"/>
      <w:bookmarkEnd w:id="107"/>
      <w:bookmarkEnd w:id="108"/>
      <w:bookmarkEnd w:id="109"/>
      <w:bookmarkEnd w:id="110"/>
      <w:bookmarkEnd w:id="111"/>
      <w:bookmarkEnd w:id="112"/>
    </w:p>
    <w:p w14:paraId="3BABDB05" w14:textId="77777777" w:rsidR="00057A15" w:rsidRDefault="00000000">
      <w:pPr>
        <w:spacing w:before="120" w:after="120"/>
        <w:ind w:firstLineChars="200" w:firstLine="480"/>
        <w:rPr>
          <w:rFonts w:ascii="宋体" w:hAnsi="宋体" w:hint="eastAsia"/>
          <w:kern w:val="2"/>
          <w:sz w:val="24"/>
          <w:szCs w:val="24"/>
        </w:rPr>
      </w:pPr>
      <w:r>
        <w:rPr>
          <w:rFonts w:ascii="宋体" w:hAnsi="宋体" w:hint="eastAsia"/>
          <w:kern w:val="2"/>
          <w:sz w:val="24"/>
          <w:szCs w:val="24"/>
        </w:rPr>
        <w:t>自中标通知书发出之日起在规定时间内，中标人应准备好所有签订合同所需的资料（包括但不限于投标书、法定代表人授权书、技术规范等），并按照招标文件和中标人的投标文件与招标人签订书面合同。中标人不得与招标人另行订立背离合同实质性内容的其他协议。</w:t>
      </w:r>
    </w:p>
    <w:p w14:paraId="4AFE2762" w14:textId="77777777" w:rsidR="00057A15" w:rsidRDefault="00000000">
      <w:pPr>
        <w:spacing w:before="120" w:after="120"/>
        <w:ind w:firstLineChars="200" w:firstLine="480"/>
        <w:rPr>
          <w:rFonts w:ascii="宋体" w:hAnsi="宋体" w:hint="eastAsia"/>
          <w:kern w:val="2"/>
          <w:sz w:val="24"/>
          <w:szCs w:val="24"/>
        </w:rPr>
      </w:pPr>
      <w:r>
        <w:rPr>
          <w:rFonts w:ascii="宋体" w:hAnsi="宋体" w:hint="eastAsia"/>
          <w:kern w:val="2"/>
          <w:sz w:val="24"/>
          <w:szCs w:val="24"/>
        </w:rPr>
        <w:t>招标文件、中标任的投标文件、有关澄清文件及采供双方合同谈判所达成的协议等，均为签订合同的依据。</w:t>
      </w:r>
    </w:p>
    <w:p w14:paraId="1339A8E8" w14:textId="77777777" w:rsidR="00057A15" w:rsidRDefault="00000000">
      <w:pPr>
        <w:spacing w:before="120" w:after="120"/>
        <w:ind w:firstLineChars="200" w:firstLine="480"/>
        <w:rPr>
          <w:rFonts w:ascii="宋体" w:hAnsi="宋体" w:hint="eastAsia"/>
          <w:kern w:val="2"/>
          <w:sz w:val="24"/>
          <w:szCs w:val="24"/>
        </w:rPr>
      </w:pPr>
      <w:r>
        <w:rPr>
          <w:rFonts w:ascii="宋体" w:hAnsi="宋体" w:hint="eastAsia"/>
          <w:kern w:val="2"/>
          <w:sz w:val="24"/>
          <w:szCs w:val="24"/>
        </w:rPr>
        <w:t>中标人未经招标人同意不得向他人转让中标项目，也不得将中标项目分解后分别向他人转让。</w:t>
      </w:r>
    </w:p>
    <w:p w14:paraId="261178A4" w14:textId="77777777" w:rsidR="00057A15" w:rsidRDefault="00057A15">
      <w:pPr>
        <w:spacing w:before="120" w:after="120"/>
        <w:ind w:firstLineChars="200" w:firstLine="480"/>
        <w:rPr>
          <w:rFonts w:ascii="宋体"/>
          <w:sz w:val="24"/>
        </w:rPr>
      </w:pPr>
    </w:p>
    <w:p w14:paraId="074DF370" w14:textId="77777777" w:rsidR="00057A15" w:rsidRDefault="00000000">
      <w:pPr>
        <w:pStyle w:val="2"/>
        <w:rPr>
          <w:color w:val="auto"/>
        </w:rPr>
      </w:pPr>
      <w:bookmarkStart w:id="113" w:name="_Toc278825511"/>
      <w:bookmarkStart w:id="114" w:name="_Toc282173533"/>
      <w:bookmarkStart w:id="115" w:name="_Toc278792023"/>
      <w:bookmarkStart w:id="116" w:name="_Toc281490743"/>
      <w:bookmarkStart w:id="117" w:name="_Toc187849927"/>
      <w:r>
        <w:rPr>
          <w:rFonts w:hint="eastAsia"/>
          <w:color w:val="auto"/>
        </w:rPr>
        <w:t>10</w:t>
      </w:r>
      <w:r>
        <w:rPr>
          <w:color w:val="auto"/>
        </w:rPr>
        <w:t>.</w:t>
      </w:r>
      <w:r>
        <w:rPr>
          <w:rFonts w:hint="eastAsia"/>
          <w:color w:val="auto"/>
        </w:rPr>
        <w:t xml:space="preserve"> </w:t>
      </w:r>
      <w:r>
        <w:rPr>
          <w:rFonts w:hint="eastAsia"/>
          <w:color w:val="auto"/>
        </w:rPr>
        <w:t>关于</w:t>
      </w:r>
      <w:bookmarkEnd w:id="113"/>
      <w:bookmarkEnd w:id="114"/>
      <w:bookmarkEnd w:id="115"/>
      <w:bookmarkEnd w:id="116"/>
      <w:r>
        <w:rPr>
          <w:rFonts w:hint="eastAsia"/>
          <w:color w:val="auto"/>
        </w:rPr>
        <w:t>异议与投诉</w:t>
      </w:r>
      <w:bookmarkEnd w:id="117"/>
    </w:p>
    <w:p w14:paraId="5480CA95" w14:textId="77777777" w:rsidR="00057A15" w:rsidRDefault="00000000">
      <w:pPr>
        <w:spacing w:before="120" w:after="120"/>
        <w:ind w:firstLineChars="200" w:firstLine="480"/>
        <w:rPr>
          <w:rFonts w:ascii="宋体"/>
          <w:kern w:val="2"/>
          <w:sz w:val="24"/>
          <w:szCs w:val="24"/>
        </w:rPr>
      </w:pPr>
      <w:r>
        <w:rPr>
          <w:rFonts w:ascii="宋体" w:hint="eastAsia"/>
          <w:kern w:val="2"/>
          <w:sz w:val="24"/>
          <w:szCs w:val="24"/>
        </w:rPr>
        <w:t>投标人有权对招标人本次招标活动提出异议或投诉，投标人的异议或投诉由银河期货有限公司的纪委办公室负责受理。</w:t>
      </w:r>
    </w:p>
    <w:p w14:paraId="6BE88720" w14:textId="77777777" w:rsidR="00057A15" w:rsidRDefault="00000000">
      <w:pPr>
        <w:spacing w:before="120" w:after="120"/>
        <w:ind w:firstLineChars="200" w:firstLine="480"/>
        <w:rPr>
          <w:rFonts w:ascii="宋体"/>
          <w:kern w:val="2"/>
          <w:sz w:val="24"/>
          <w:szCs w:val="24"/>
        </w:rPr>
      </w:pPr>
      <w:r>
        <w:rPr>
          <w:rFonts w:ascii="宋体" w:hint="eastAsia"/>
          <w:kern w:val="2"/>
          <w:sz w:val="24"/>
          <w:szCs w:val="24"/>
        </w:rPr>
        <w:t>投标人认为采购文件、采购过程和中标结果使自己的权益受到损害的，可以以书面形式提出异议。招标人在收到投标人的异议后，会在5个工作日内对投标人的异议做出答复，通知异议供应商和其他有关供应商，但答复内容不涉及商业秘密。</w:t>
      </w:r>
    </w:p>
    <w:p w14:paraId="5294BE06" w14:textId="77777777" w:rsidR="00057A15" w:rsidRDefault="00000000">
      <w:pPr>
        <w:spacing w:before="120" w:after="120"/>
        <w:ind w:firstLineChars="200" w:firstLine="480"/>
        <w:rPr>
          <w:rFonts w:ascii="宋体"/>
          <w:kern w:val="2"/>
          <w:sz w:val="24"/>
          <w:szCs w:val="24"/>
        </w:rPr>
      </w:pPr>
      <w:r>
        <w:rPr>
          <w:rFonts w:ascii="宋体" w:hint="eastAsia"/>
          <w:kern w:val="2"/>
          <w:sz w:val="24"/>
          <w:szCs w:val="24"/>
        </w:rPr>
        <w:t>投标人对招标人的答复不满意或在规定时间内未得到答复的，可向采购方进行投诉。</w:t>
      </w:r>
    </w:p>
    <w:p w14:paraId="2F4ADF7F" w14:textId="77777777" w:rsidR="00057A15" w:rsidRDefault="00000000">
      <w:pPr>
        <w:spacing w:before="120" w:after="120"/>
        <w:ind w:firstLineChars="200" w:firstLine="480"/>
        <w:rPr>
          <w:rFonts w:ascii="宋体"/>
          <w:kern w:val="2"/>
          <w:sz w:val="24"/>
          <w:szCs w:val="24"/>
        </w:rPr>
      </w:pPr>
      <w:r>
        <w:rPr>
          <w:rFonts w:ascii="宋体" w:hint="eastAsia"/>
          <w:kern w:val="2"/>
          <w:sz w:val="24"/>
          <w:szCs w:val="24"/>
        </w:rPr>
        <w:t>投标人提出异议和投诉时应实名，其异议、投诉应当有具体的异议、投诉事项及证明其权益受到损害的事实根据，并对异议或投诉内容的真实性承担责任。</w:t>
      </w:r>
    </w:p>
    <w:p w14:paraId="666CD384" w14:textId="77777777" w:rsidR="00057A15" w:rsidRDefault="00000000">
      <w:pPr>
        <w:spacing w:before="120" w:after="120"/>
        <w:ind w:firstLineChars="200" w:firstLine="482"/>
        <w:rPr>
          <w:rFonts w:ascii="宋体" w:hAnsi="宋体" w:hint="eastAsia"/>
          <w:kern w:val="2"/>
          <w:sz w:val="24"/>
          <w:szCs w:val="24"/>
        </w:rPr>
      </w:pPr>
      <w:r>
        <w:rPr>
          <w:rFonts w:ascii="宋体" w:hint="eastAsia"/>
          <w:b/>
          <w:kern w:val="2"/>
          <w:sz w:val="24"/>
          <w:szCs w:val="24"/>
        </w:rPr>
        <w:t>招标人受理异议和投诉的邮箱为</w:t>
      </w:r>
      <w:r>
        <w:rPr>
          <w:rFonts w:ascii="宋体" w:hint="eastAsia"/>
          <w:b/>
          <w:sz w:val="24"/>
        </w:rPr>
        <w:t>yhqhjwxf@chinastock.com.cn</w:t>
      </w:r>
      <w:r>
        <w:rPr>
          <w:rFonts w:ascii="宋体" w:hint="eastAsia"/>
          <w:b/>
          <w:kern w:val="2"/>
          <w:sz w:val="24"/>
          <w:szCs w:val="24"/>
        </w:rPr>
        <w:t>。</w:t>
      </w:r>
    </w:p>
    <w:p w14:paraId="77FB5A9F" w14:textId="77777777" w:rsidR="00057A15" w:rsidRDefault="00057A15">
      <w:pPr>
        <w:spacing w:before="120" w:after="120"/>
        <w:ind w:firstLineChars="200" w:firstLine="480"/>
        <w:rPr>
          <w:rFonts w:ascii="宋体"/>
          <w:sz w:val="24"/>
        </w:rPr>
      </w:pPr>
    </w:p>
    <w:p w14:paraId="00D086A4" w14:textId="77777777" w:rsidR="00057A15" w:rsidRDefault="00000000">
      <w:pPr>
        <w:pStyle w:val="2"/>
        <w:rPr>
          <w:color w:val="auto"/>
        </w:rPr>
      </w:pPr>
      <w:bookmarkStart w:id="118" w:name="_Toc395705512"/>
      <w:bookmarkStart w:id="119" w:name="_Toc450307946"/>
      <w:bookmarkStart w:id="120" w:name="_Toc187849928"/>
      <w:r>
        <w:rPr>
          <w:rFonts w:hint="eastAsia"/>
          <w:color w:val="auto"/>
        </w:rPr>
        <w:t>11</w:t>
      </w:r>
      <w:r>
        <w:rPr>
          <w:color w:val="auto"/>
        </w:rPr>
        <w:t>.</w:t>
      </w:r>
      <w:r>
        <w:rPr>
          <w:rFonts w:hint="eastAsia"/>
          <w:color w:val="auto"/>
        </w:rPr>
        <w:t xml:space="preserve"> </w:t>
      </w:r>
      <w:r>
        <w:rPr>
          <w:rFonts w:hint="eastAsia"/>
          <w:color w:val="auto"/>
        </w:rPr>
        <w:t>纪律与保密</w:t>
      </w:r>
      <w:bookmarkEnd w:id="118"/>
      <w:bookmarkEnd w:id="119"/>
      <w:bookmarkEnd w:id="120"/>
    </w:p>
    <w:p w14:paraId="5ACA053D" w14:textId="77777777" w:rsidR="00057A15" w:rsidRDefault="00000000">
      <w:pPr>
        <w:spacing w:before="120" w:after="120"/>
        <w:ind w:firstLineChars="200" w:firstLine="480"/>
        <w:rPr>
          <w:rFonts w:ascii="宋体" w:hAnsi="宋体" w:hint="eastAsia"/>
          <w:kern w:val="2"/>
          <w:sz w:val="24"/>
          <w:szCs w:val="24"/>
        </w:rPr>
      </w:pPr>
      <w:r>
        <w:rPr>
          <w:rFonts w:ascii="宋体" w:hAnsi="宋体"/>
          <w:kern w:val="2"/>
          <w:sz w:val="24"/>
          <w:szCs w:val="24"/>
        </w:rPr>
        <w:t>投标人不得串通</w:t>
      </w:r>
      <w:r>
        <w:rPr>
          <w:rFonts w:ascii="宋体" w:hAnsi="宋体" w:hint="eastAsia"/>
          <w:kern w:val="2"/>
          <w:sz w:val="24"/>
          <w:szCs w:val="24"/>
        </w:rPr>
        <w:t>投标</w:t>
      </w:r>
      <w:r>
        <w:rPr>
          <w:rFonts w:ascii="宋体" w:hAnsi="宋体"/>
          <w:kern w:val="2"/>
          <w:sz w:val="24"/>
          <w:szCs w:val="24"/>
        </w:rPr>
        <w:t>。</w:t>
      </w:r>
    </w:p>
    <w:p w14:paraId="1337CFD4" w14:textId="77777777" w:rsidR="00057A15" w:rsidRDefault="00000000">
      <w:pPr>
        <w:spacing w:before="120" w:after="120"/>
        <w:ind w:firstLineChars="200" w:firstLine="480"/>
        <w:rPr>
          <w:rFonts w:ascii="宋体" w:hAnsi="宋体" w:hint="eastAsia"/>
          <w:kern w:val="2"/>
          <w:sz w:val="24"/>
          <w:szCs w:val="24"/>
        </w:rPr>
      </w:pPr>
      <w:r>
        <w:rPr>
          <w:rFonts w:ascii="宋体" w:hAnsi="宋体" w:hint="eastAsia"/>
          <w:kern w:val="2"/>
          <w:sz w:val="24"/>
          <w:szCs w:val="24"/>
        </w:rPr>
        <w:lastRenderedPageBreak/>
        <w:t>投标人申报的有关资质、业绩、财务状况等文件和材料必须真实准确，投标人不得弄虚作假，骗取中标。</w:t>
      </w:r>
    </w:p>
    <w:p w14:paraId="5F2CAEB6" w14:textId="77777777" w:rsidR="00057A15" w:rsidRDefault="00000000">
      <w:pPr>
        <w:spacing w:before="120" w:after="120"/>
        <w:ind w:firstLineChars="200" w:firstLine="480"/>
        <w:rPr>
          <w:rFonts w:ascii="宋体" w:hAnsi="宋体" w:hint="eastAsia"/>
          <w:kern w:val="2"/>
          <w:sz w:val="24"/>
          <w:szCs w:val="24"/>
        </w:rPr>
      </w:pPr>
      <w:r>
        <w:rPr>
          <w:rFonts w:ascii="宋体" w:hAnsi="宋体" w:hint="eastAsia"/>
          <w:kern w:val="2"/>
          <w:sz w:val="24"/>
          <w:szCs w:val="24"/>
        </w:rPr>
        <w:t>投标人不得采用不正当手段妨碍、排挤其他投标人，破坏公平竞争。</w:t>
      </w:r>
    </w:p>
    <w:p w14:paraId="50376CE2" w14:textId="77777777" w:rsidR="00057A15" w:rsidRDefault="00000000">
      <w:pPr>
        <w:spacing w:before="120" w:after="120"/>
        <w:ind w:firstLineChars="200" w:firstLine="480"/>
        <w:rPr>
          <w:rFonts w:ascii="宋体" w:hAnsi="宋体" w:hint="eastAsia"/>
          <w:kern w:val="2"/>
          <w:sz w:val="24"/>
          <w:szCs w:val="24"/>
        </w:rPr>
      </w:pPr>
      <w:r>
        <w:rPr>
          <w:rFonts w:ascii="宋体" w:hAnsi="宋体" w:hint="eastAsia"/>
          <w:kern w:val="2"/>
          <w:sz w:val="24"/>
          <w:szCs w:val="24"/>
        </w:rPr>
        <w:t>从投标截止日期到授予合同时止，投标人不得以任何形式打听有关投标文件的审查、澄清、评议以及有关授予合同的意向等一切情况，不得以向评审小组成员行贿的手段谋取中标或以其他任何形式干扰评标或授标工作。</w:t>
      </w:r>
    </w:p>
    <w:p w14:paraId="79590219" w14:textId="77777777" w:rsidR="00057A15" w:rsidRDefault="00000000">
      <w:pPr>
        <w:spacing w:before="120" w:after="120"/>
        <w:ind w:firstLineChars="200" w:firstLine="480"/>
        <w:rPr>
          <w:rFonts w:ascii="宋体" w:hAnsi="宋体" w:hint="eastAsia"/>
          <w:kern w:val="2"/>
          <w:sz w:val="24"/>
          <w:szCs w:val="24"/>
        </w:rPr>
      </w:pPr>
      <w:r>
        <w:rPr>
          <w:rFonts w:ascii="宋体" w:hAnsi="宋体" w:hint="eastAsia"/>
          <w:kern w:val="2"/>
          <w:sz w:val="24"/>
          <w:szCs w:val="24"/>
        </w:rPr>
        <w:t>投标人不得以评审小组认定的低于成本的报价竞标。</w:t>
      </w:r>
    </w:p>
    <w:p w14:paraId="66B27DC7" w14:textId="77777777" w:rsidR="00057A15" w:rsidRDefault="00000000">
      <w:pPr>
        <w:spacing w:before="120" w:after="120"/>
        <w:ind w:firstLineChars="200" w:firstLine="480"/>
        <w:rPr>
          <w:rFonts w:ascii="宋体"/>
          <w:kern w:val="2"/>
          <w:sz w:val="24"/>
          <w:szCs w:val="24"/>
        </w:rPr>
      </w:pPr>
      <w:r>
        <w:rPr>
          <w:rFonts w:ascii="宋体" w:hint="eastAsia"/>
          <w:kern w:val="2"/>
          <w:sz w:val="24"/>
          <w:szCs w:val="24"/>
        </w:rPr>
        <w:t>投标人若违反上述要求，其投标文件将被作废。</w:t>
      </w:r>
    </w:p>
    <w:p w14:paraId="68902F81" w14:textId="77777777" w:rsidR="00057A15" w:rsidRDefault="00000000">
      <w:pPr>
        <w:spacing w:before="120" w:after="120"/>
        <w:ind w:firstLineChars="200" w:firstLine="480"/>
        <w:rPr>
          <w:rFonts w:ascii="宋体"/>
          <w:kern w:val="2"/>
          <w:sz w:val="24"/>
          <w:szCs w:val="24"/>
        </w:rPr>
      </w:pPr>
      <w:r>
        <w:rPr>
          <w:rFonts w:ascii="宋体" w:hint="eastAsia"/>
          <w:kern w:val="2"/>
          <w:sz w:val="24"/>
          <w:szCs w:val="24"/>
        </w:rPr>
        <w:t>发生下列情况之一的，招标人将取消其中标资格，如中标人给招标人造成损失的，中标人还应当对损失部分予以赔偿：</w:t>
      </w:r>
    </w:p>
    <w:p w14:paraId="7E7B5D7F" w14:textId="77777777" w:rsidR="00057A15" w:rsidRDefault="00000000">
      <w:pPr>
        <w:numPr>
          <w:ilvl w:val="0"/>
          <w:numId w:val="14"/>
        </w:numPr>
        <w:spacing w:before="120" w:after="120"/>
        <w:rPr>
          <w:rFonts w:ascii="宋体"/>
          <w:sz w:val="24"/>
        </w:rPr>
      </w:pPr>
      <w:r>
        <w:rPr>
          <w:rFonts w:ascii="宋体" w:hint="eastAsia"/>
          <w:sz w:val="24"/>
        </w:rPr>
        <w:t>由于中标人的原因，放弃或拒绝与招标人签订合同；</w:t>
      </w:r>
    </w:p>
    <w:p w14:paraId="5DBED815" w14:textId="77777777" w:rsidR="00057A15" w:rsidRDefault="00000000">
      <w:pPr>
        <w:numPr>
          <w:ilvl w:val="0"/>
          <w:numId w:val="14"/>
        </w:numPr>
        <w:spacing w:before="120" w:after="120"/>
        <w:rPr>
          <w:rFonts w:ascii="宋体"/>
          <w:sz w:val="24"/>
        </w:rPr>
      </w:pPr>
      <w:r>
        <w:rPr>
          <w:rFonts w:ascii="宋体" w:hint="eastAsia"/>
          <w:sz w:val="24"/>
        </w:rPr>
        <w:t>合同执行中，中标人不履约或延迟履约的；</w:t>
      </w:r>
    </w:p>
    <w:p w14:paraId="7D747CB6" w14:textId="77777777" w:rsidR="00057A15" w:rsidRDefault="00000000">
      <w:pPr>
        <w:numPr>
          <w:ilvl w:val="0"/>
          <w:numId w:val="14"/>
        </w:numPr>
        <w:spacing w:before="120" w:after="120"/>
        <w:rPr>
          <w:rFonts w:ascii="宋体"/>
          <w:sz w:val="24"/>
        </w:rPr>
      </w:pPr>
      <w:r>
        <w:rPr>
          <w:rFonts w:ascii="宋体" w:hint="eastAsia"/>
          <w:sz w:val="24"/>
        </w:rPr>
        <w:t>合同执行中，中标人的产品或服务质量到不到招标人的要求或违反服务保障承诺的。</w:t>
      </w:r>
    </w:p>
    <w:p w14:paraId="78E13F36" w14:textId="77777777" w:rsidR="00057A15" w:rsidRDefault="00057A15">
      <w:pPr>
        <w:ind w:firstLine="420"/>
        <w:rPr>
          <w:rFonts w:ascii="宋体"/>
        </w:rPr>
      </w:pPr>
    </w:p>
    <w:p w14:paraId="08F1E47B" w14:textId="77777777" w:rsidR="00057A15" w:rsidRDefault="00057A15">
      <w:pPr>
        <w:ind w:firstLine="420"/>
        <w:rPr>
          <w:rFonts w:ascii="宋体"/>
        </w:rPr>
        <w:sectPr w:rsidR="00057A15">
          <w:headerReference w:type="default" r:id="rId17"/>
          <w:footerReference w:type="default" r:id="rId18"/>
          <w:pgSz w:w="11906" w:h="16838"/>
          <w:pgMar w:top="1440" w:right="1797" w:bottom="1440" w:left="1797" w:header="851" w:footer="907" w:gutter="0"/>
          <w:cols w:space="425"/>
          <w:docGrid w:type="lines" w:linePitch="312"/>
        </w:sectPr>
      </w:pPr>
    </w:p>
    <w:p w14:paraId="42D7090B" w14:textId="77777777" w:rsidR="00057A15" w:rsidRDefault="00000000">
      <w:pPr>
        <w:pStyle w:val="10"/>
        <w:spacing w:before="120" w:after="120" w:line="240" w:lineRule="auto"/>
        <w:jc w:val="center"/>
        <w:rPr>
          <w:rFonts w:ascii="宋体"/>
          <w:color w:val="000000"/>
          <w:sz w:val="32"/>
        </w:rPr>
      </w:pPr>
      <w:bookmarkStart w:id="121" w:name="_Toc57518144"/>
      <w:bookmarkStart w:id="122" w:name="_Toc212001942"/>
      <w:bookmarkStart w:id="123" w:name="_Toc57518332"/>
      <w:bookmarkStart w:id="124" w:name="_Toc509024855"/>
      <w:bookmarkStart w:id="125" w:name="_Toc23479983"/>
      <w:bookmarkStart w:id="126" w:name="_Toc57478045"/>
      <w:bookmarkStart w:id="127" w:name="_Toc57518389"/>
      <w:bookmarkStart w:id="128" w:name="_Toc523196829"/>
      <w:bookmarkStart w:id="129" w:name="_Toc509025054"/>
      <w:bookmarkStart w:id="130" w:name="_Toc187849929"/>
      <w:r>
        <w:rPr>
          <w:rFonts w:hint="eastAsia"/>
          <w:color w:val="000000"/>
          <w:sz w:val="32"/>
        </w:rPr>
        <w:lastRenderedPageBreak/>
        <w:t>第三部分</w:t>
      </w:r>
      <w:r>
        <w:rPr>
          <w:color w:val="000000"/>
          <w:sz w:val="32"/>
        </w:rPr>
        <w:t xml:space="preserve">  </w:t>
      </w:r>
      <w:r>
        <w:rPr>
          <w:rFonts w:hint="eastAsia"/>
          <w:color w:val="000000"/>
          <w:sz w:val="32"/>
        </w:rPr>
        <w:t>招标内容</w:t>
      </w:r>
      <w:bookmarkEnd w:id="121"/>
      <w:bookmarkEnd w:id="122"/>
      <w:bookmarkEnd w:id="123"/>
      <w:bookmarkEnd w:id="124"/>
      <w:bookmarkEnd w:id="125"/>
      <w:bookmarkEnd w:id="126"/>
      <w:bookmarkEnd w:id="127"/>
      <w:bookmarkEnd w:id="128"/>
      <w:bookmarkEnd w:id="129"/>
      <w:bookmarkEnd w:id="130"/>
    </w:p>
    <w:p w14:paraId="4E82B3FA" w14:textId="77777777" w:rsidR="00057A15" w:rsidRDefault="00000000">
      <w:pPr>
        <w:pStyle w:val="2"/>
      </w:pPr>
      <w:bookmarkStart w:id="131" w:name="_Toc57518333"/>
      <w:bookmarkStart w:id="132" w:name="_Toc212001943"/>
      <w:bookmarkStart w:id="133" w:name="_Toc57518145"/>
      <w:bookmarkStart w:id="134" w:name="_Toc509024856"/>
      <w:bookmarkStart w:id="135" w:name="_Toc57478046"/>
      <w:bookmarkStart w:id="136" w:name="_Toc523196830"/>
      <w:bookmarkStart w:id="137" w:name="_Toc57518390"/>
      <w:bookmarkStart w:id="138" w:name="_Toc509025055"/>
      <w:bookmarkStart w:id="139" w:name="_Toc23479984"/>
      <w:bookmarkStart w:id="140" w:name="_Toc187849930"/>
      <w:r>
        <w:rPr>
          <w:rFonts w:hint="eastAsia"/>
        </w:rPr>
        <w:t xml:space="preserve">1. </w:t>
      </w:r>
      <w:bookmarkEnd w:id="131"/>
      <w:bookmarkEnd w:id="132"/>
      <w:bookmarkEnd w:id="133"/>
      <w:bookmarkEnd w:id="134"/>
      <w:bookmarkEnd w:id="135"/>
      <w:bookmarkEnd w:id="136"/>
      <w:bookmarkEnd w:id="137"/>
      <w:bookmarkEnd w:id="138"/>
      <w:bookmarkEnd w:id="139"/>
      <w:r>
        <w:rPr>
          <w:rFonts w:hint="eastAsia"/>
        </w:rPr>
        <w:t>招标方介绍</w:t>
      </w:r>
      <w:bookmarkEnd w:id="140"/>
    </w:p>
    <w:p w14:paraId="073F5484" w14:textId="77777777" w:rsidR="00057A15" w:rsidRDefault="00000000">
      <w:pPr>
        <w:spacing w:before="120" w:after="120"/>
        <w:ind w:firstLineChars="200" w:firstLine="480"/>
        <w:rPr>
          <w:rFonts w:ascii="宋体"/>
          <w:sz w:val="24"/>
        </w:rPr>
      </w:pPr>
      <w:r>
        <w:rPr>
          <w:rFonts w:ascii="宋体" w:hint="eastAsia"/>
          <w:sz w:val="24"/>
        </w:rPr>
        <w:t>关于招标方的情况介绍可以从银河期货有限公司的网站获得，该网站的链接地址为https://www.yhqh.com.cn/。</w:t>
      </w:r>
    </w:p>
    <w:p w14:paraId="239A0580" w14:textId="77777777" w:rsidR="00057A15" w:rsidRDefault="00057A15">
      <w:pPr>
        <w:spacing w:before="120" w:after="120"/>
        <w:ind w:firstLineChars="200" w:firstLine="480"/>
        <w:rPr>
          <w:rFonts w:ascii="宋体"/>
          <w:sz w:val="24"/>
        </w:rPr>
      </w:pPr>
    </w:p>
    <w:p w14:paraId="66D1C628" w14:textId="77777777" w:rsidR="00057A15" w:rsidRDefault="00000000">
      <w:pPr>
        <w:pStyle w:val="2"/>
      </w:pPr>
      <w:bookmarkStart w:id="141" w:name="_Toc212001946"/>
      <w:bookmarkStart w:id="142" w:name="_Toc226965776"/>
      <w:bookmarkStart w:id="143" w:name="_Toc187849931"/>
      <w:bookmarkStart w:id="144" w:name="_Toc523196831"/>
      <w:bookmarkStart w:id="145" w:name="_Toc57518146"/>
      <w:bookmarkStart w:id="146" w:name="_Toc57478047"/>
      <w:bookmarkStart w:id="147" w:name="_Toc57518391"/>
      <w:bookmarkStart w:id="148" w:name="_Toc57518334"/>
      <w:bookmarkStart w:id="149" w:name="_Toc509025056"/>
      <w:bookmarkStart w:id="150" w:name="_Toc509024857"/>
      <w:bookmarkStart w:id="151" w:name="_Toc23479985"/>
      <w:r>
        <w:rPr>
          <w:rFonts w:hint="eastAsia"/>
        </w:rPr>
        <w:t>2</w:t>
      </w:r>
      <w:r>
        <w:t>.</w:t>
      </w:r>
      <w:r>
        <w:rPr>
          <w:rFonts w:hint="eastAsia"/>
        </w:rPr>
        <w:t xml:space="preserve"> </w:t>
      </w:r>
      <w:r>
        <w:rPr>
          <w:rFonts w:hint="eastAsia"/>
        </w:rPr>
        <w:t>招标项目涉及范围</w:t>
      </w:r>
      <w:bookmarkEnd w:id="141"/>
      <w:bookmarkEnd w:id="142"/>
      <w:bookmarkEnd w:id="143"/>
    </w:p>
    <w:p w14:paraId="18ABD163" w14:textId="46BE4D59" w:rsidR="00057A15" w:rsidRDefault="00000000">
      <w:pPr>
        <w:spacing w:before="120" w:after="120"/>
        <w:ind w:firstLineChars="200" w:firstLine="480"/>
        <w:rPr>
          <w:sz w:val="24"/>
        </w:rPr>
      </w:pPr>
      <w:r>
        <w:rPr>
          <w:rFonts w:hint="eastAsia"/>
          <w:color w:val="000000"/>
          <w:sz w:val="24"/>
        </w:rPr>
        <w:t>具体要求见</w:t>
      </w:r>
      <w:r>
        <w:rPr>
          <w:rFonts w:hint="eastAsia"/>
          <w:b/>
          <w:color w:val="000000"/>
          <w:sz w:val="24"/>
        </w:rPr>
        <w:t>附件</w:t>
      </w:r>
      <w:r>
        <w:rPr>
          <w:rFonts w:hint="eastAsia"/>
          <w:b/>
          <w:color w:val="000000"/>
          <w:sz w:val="24"/>
        </w:rPr>
        <w:t>5</w:t>
      </w:r>
      <w:r>
        <w:rPr>
          <w:rFonts w:hint="eastAsia"/>
          <w:b/>
          <w:color w:val="000000"/>
          <w:sz w:val="24"/>
        </w:rPr>
        <w:t>：</w:t>
      </w:r>
      <w:r w:rsidR="00374AB7">
        <w:rPr>
          <w:rFonts w:hint="eastAsia"/>
          <w:b/>
          <w:color w:val="000000"/>
          <w:sz w:val="24"/>
        </w:rPr>
        <w:t>【</w:t>
      </w:r>
      <w:r w:rsidR="00DD69B6">
        <w:rPr>
          <w:rFonts w:hAnsi="宋体" w:hint="eastAsia"/>
          <w:b/>
          <w:color w:val="000000"/>
          <w:sz w:val="24"/>
        </w:rPr>
        <w:t>上海至郑州行情线路采购</w:t>
      </w:r>
      <w:r w:rsidR="00374AB7">
        <w:rPr>
          <w:rFonts w:hAnsi="宋体" w:hint="eastAsia"/>
          <w:b/>
          <w:color w:val="000000"/>
          <w:sz w:val="24"/>
        </w:rPr>
        <w:t>】</w:t>
      </w:r>
      <w:r>
        <w:rPr>
          <w:rFonts w:hAnsi="宋体" w:hint="eastAsia"/>
          <w:b/>
          <w:color w:val="000000"/>
          <w:sz w:val="24"/>
        </w:rPr>
        <w:t>项目说明</w:t>
      </w:r>
      <w:r>
        <w:rPr>
          <w:rFonts w:hint="eastAsia"/>
          <w:b/>
          <w:color w:val="000000"/>
          <w:sz w:val="24"/>
        </w:rPr>
        <w:t>。</w:t>
      </w:r>
    </w:p>
    <w:p w14:paraId="128C892D" w14:textId="77777777" w:rsidR="00057A15" w:rsidRPr="00374AB7" w:rsidRDefault="00057A15">
      <w:pPr>
        <w:spacing w:before="120" w:after="120"/>
        <w:ind w:firstLineChars="200" w:firstLine="480"/>
        <w:rPr>
          <w:rFonts w:ascii="宋体"/>
          <w:sz w:val="24"/>
        </w:rPr>
      </w:pPr>
    </w:p>
    <w:p w14:paraId="34773E64" w14:textId="77777777" w:rsidR="00057A15" w:rsidRDefault="00000000">
      <w:pPr>
        <w:pStyle w:val="2"/>
      </w:pPr>
      <w:bookmarkStart w:id="152" w:name="_Toc226965777"/>
      <w:bookmarkStart w:id="153" w:name="_Toc523196835"/>
      <w:bookmarkStart w:id="154" w:name="_Toc57478051"/>
      <w:bookmarkStart w:id="155" w:name="_Toc196795853"/>
      <w:bookmarkStart w:id="156" w:name="_Toc57518338"/>
      <w:bookmarkStart w:id="157" w:name="_Toc57518395"/>
      <w:bookmarkStart w:id="158" w:name="_Toc509024861"/>
      <w:bookmarkStart w:id="159" w:name="_Toc509025060"/>
      <w:bookmarkStart w:id="160" w:name="_Toc57518150"/>
      <w:bookmarkStart w:id="161" w:name="_Toc23479989"/>
      <w:bookmarkStart w:id="162" w:name="_Toc187849932"/>
      <w:bookmarkEnd w:id="144"/>
      <w:bookmarkEnd w:id="145"/>
      <w:bookmarkEnd w:id="146"/>
      <w:bookmarkEnd w:id="147"/>
      <w:bookmarkEnd w:id="148"/>
      <w:bookmarkEnd w:id="149"/>
      <w:bookmarkEnd w:id="150"/>
      <w:bookmarkEnd w:id="151"/>
      <w:r>
        <w:rPr>
          <w:rFonts w:hint="eastAsia"/>
        </w:rPr>
        <w:t xml:space="preserve">3. </w:t>
      </w:r>
      <w:r>
        <w:rPr>
          <w:rFonts w:hint="eastAsia"/>
        </w:rPr>
        <w:t>报价</w:t>
      </w:r>
      <w:bookmarkEnd w:id="152"/>
      <w:bookmarkEnd w:id="153"/>
      <w:bookmarkEnd w:id="154"/>
      <w:bookmarkEnd w:id="155"/>
      <w:bookmarkEnd w:id="156"/>
      <w:bookmarkEnd w:id="157"/>
      <w:bookmarkEnd w:id="158"/>
      <w:bookmarkEnd w:id="159"/>
      <w:bookmarkEnd w:id="160"/>
      <w:bookmarkEnd w:id="161"/>
      <w:bookmarkEnd w:id="162"/>
    </w:p>
    <w:p w14:paraId="5DA16143" w14:textId="77777777" w:rsidR="00057A15" w:rsidRDefault="00000000">
      <w:pPr>
        <w:spacing w:before="120" w:after="120"/>
        <w:ind w:firstLineChars="200" w:firstLine="480"/>
        <w:rPr>
          <w:rFonts w:ascii="宋体"/>
          <w:sz w:val="24"/>
        </w:rPr>
      </w:pPr>
      <w:r>
        <w:rPr>
          <w:rFonts w:ascii="宋体" w:hAnsi="宋体" w:hint="eastAsia"/>
          <w:sz w:val="24"/>
        </w:rPr>
        <w:t>本条描述了对投标人报价的要求。投标人应特别加以注意</w:t>
      </w:r>
      <w:r>
        <w:rPr>
          <w:rFonts w:ascii="宋体" w:hint="eastAsia"/>
          <w:sz w:val="24"/>
        </w:rPr>
        <w:t>。</w:t>
      </w:r>
    </w:p>
    <w:p w14:paraId="131D2680" w14:textId="77777777" w:rsidR="00057A15" w:rsidRDefault="00000000">
      <w:pPr>
        <w:pStyle w:val="3"/>
        <w:rPr>
          <w:szCs w:val="24"/>
        </w:rPr>
      </w:pPr>
      <w:bookmarkStart w:id="163" w:name="_Toc509025061"/>
      <w:bookmarkStart w:id="164" w:name="_Toc57518151"/>
      <w:bookmarkStart w:id="165" w:name="_Toc523196836"/>
      <w:bookmarkStart w:id="166" w:name="_Toc57478052"/>
      <w:bookmarkStart w:id="167" w:name="_Toc57518339"/>
      <w:bookmarkStart w:id="168" w:name="_Toc57518396"/>
      <w:bookmarkStart w:id="169" w:name="_Toc196795854"/>
      <w:bookmarkStart w:id="170" w:name="_Toc226965778"/>
      <w:bookmarkStart w:id="171" w:name="_Toc509024862"/>
      <w:bookmarkStart w:id="172" w:name="_Toc478730614"/>
      <w:bookmarkStart w:id="173" w:name="_Toc23479990"/>
      <w:bookmarkStart w:id="174" w:name="_Toc187849933"/>
      <w:r>
        <w:t>3.1</w:t>
      </w:r>
      <w:r>
        <w:rPr>
          <w:rFonts w:hint="eastAsia"/>
        </w:rPr>
        <w:t xml:space="preserve"> </w:t>
      </w:r>
      <w:r>
        <w:rPr>
          <w:rFonts w:hint="eastAsia"/>
          <w:szCs w:val="24"/>
        </w:rPr>
        <w:t>报价总则</w:t>
      </w:r>
      <w:bookmarkEnd w:id="163"/>
      <w:bookmarkEnd w:id="164"/>
      <w:bookmarkEnd w:id="165"/>
      <w:bookmarkEnd w:id="166"/>
      <w:bookmarkEnd w:id="167"/>
      <w:bookmarkEnd w:id="168"/>
      <w:bookmarkEnd w:id="169"/>
      <w:bookmarkEnd w:id="170"/>
      <w:bookmarkEnd w:id="171"/>
      <w:bookmarkEnd w:id="172"/>
      <w:bookmarkEnd w:id="173"/>
      <w:bookmarkEnd w:id="174"/>
    </w:p>
    <w:p w14:paraId="605ACA33" w14:textId="2434BD32" w:rsidR="00057A15" w:rsidRDefault="00000000">
      <w:pPr>
        <w:spacing w:before="120" w:after="120"/>
        <w:ind w:firstLineChars="200" w:firstLine="480"/>
        <w:rPr>
          <w:rFonts w:ascii="宋体" w:hAnsi="宋体" w:hint="eastAsia"/>
          <w:kern w:val="2"/>
          <w:sz w:val="24"/>
          <w:szCs w:val="24"/>
        </w:rPr>
      </w:pPr>
      <w:bookmarkStart w:id="175" w:name="_Toc226965779"/>
      <w:bookmarkStart w:id="176" w:name="_Toc196795855"/>
      <w:bookmarkStart w:id="177" w:name="_Toc478730615"/>
      <w:r>
        <w:rPr>
          <w:rFonts w:ascii="宋体" w:hAnsi="宋体" w:hint="eastAsia"/>
          <w:kern w:val="2"/>
          <w:sz w:val="24"/>
          <w:szCs w:val="24"/>
        </w:rPr>
        <w:t>在提交的投标报价中，投标总价为投标人提供招标文件要求所有</w:t>
      </w:r>
      <w:r w:rsidR="009818D2">
        <w:rPr>
          <w:rFonts w:ascii="宋体" w:hAnsi="宋体" w:hint="eastAsia"/>
          <w:kern w:val="2"/>
          <w:sz w:val="24"/>
          <w:szCs w:val="24"/>
        </w:rPr>
        <w:t>产品</w:t>
      </w:r>
      <w:r>
        <w:rPr>
          <w:rFonts w:ascii="宋体" w:hAnsi="宋体" w:hint="eastAsia"/>
          <w:kern w:val="2"/>
          <w:sz w:val="24"/>
          <w:szCs w:val="24"/>
        </w:rPr>
        <w:t>的</w:t>
      </w:r>
      <w:r w:rsidR="009818D2">
        <w:rPr>
          <w:rFonts w:ascii="宋体" w:hAnsi="宋体" w:hint="eastAsia"/>
          <w:kern w:val="2"/>
          <w:sz w:val="24"/>
          <w:szCs w:val="24"/>
        </w:rPr>
        <w:t>一次性报价</w:t>
      </w:r>
      <w:r>
        <w:rPr>
          <w:rFonts w:ascii="宋体" w:hAnsi="宋体" w:hint="eastAsia"/>
          <w:kern w:val="2"/>
          <w:sz w:val="24"/>
          <w:szCs w:val="24"/>
        </w:rPr>
        <w:t>。</w:t>
      </w:r>
      <w:r w:rsidR="009818D2">
        <w:rPr>
          <w:rFonts w:ascii="宋体" w:hAnsi="宋体" w:hint="eastAsia"/>
          <w:kern w:val="2"/>
          <w:sz w:val="24"/>
          <w:szCs w:val="24"/>
        </w:rPr>
        <w:t>原则上</w:t>
      </w:r>
      <w:r w:rsidR="009818D2" w:rsidRPr="009818D2">
        <w:rPr>
          <w:rFonts w:ascii="宋体" w:hAnsi="宋体" w:hint="eastAsia"/>
          <w:kern w:val="2"/>
          <w:sz w:val="24"/>
          <w:szCs w:val="24"/>
        </w:rPr>
        <w:t>不允许进行二次报价</w:t>
      </w:r>
      <w:r w:rsidR="009818D2">
        <w:rPr>
          <w:rFonts w:ascii="宋体" w:hAnsi="宋体" w:hint="eastAsia"/>
          <w:kern w:val="2"/>
          <w:sz w:val="24"/>
          <w:szCs w:val="24"/>
        </w:rPr>
        <w:t>。</w:t>
      </w:r>
    </w:p>
    <w:p w14:paraId="160BEE3B" w14:textId="77777777" w:rsidR="00057A15" w:rsidRDefault="00000000">
      <w:pPr>
        <w:spacing w:before="120" w:after="120"/>
        <w:ind w:firstLineChars="200" w:firstLine="480"/>
        <w:rPr>
          <w:rFonts w:ascii="宋体" w:hAnsi="宋体" w:hint="eastAsia"/>
          <w:kern w:val="2"/>
          <w:sz w:val="24"/>
          <w:szCs w:val="24"/>
        </w:rPr>
      </w:pPr>
      <w:bookmarkStart w:id="178" w:name="_Toc57518152"/>
      <w:bookmarkStart w:id="179" w:name="_Toc509025062"/>
      <w:bookmarkStart w:id="180" w:name="_Toc509024863"/>
      <w:bookmarkStart w:id="181" w:name="_Toc57518340"/>
      <w:bookmarkStart w:id="182" w:name="_Toc523196837"/>
      <w:bookmarkStart w:id="183" w:name="_Toc57518397"/>
      <w:bookmarkStart w:id="184" w:name="_Toc57478053"/>
      <w:bookmarkStart w:id="185" w:name="_Toc23479991"/>
      <w:r>
        <w:rPr>
          <w:rFonts w:ascii="宋体" w:hAnsi="宋体" w:hint="eastAsia"/>
          <w:kern w:val="2"/>
          <w:sz w:val="24"/>
          <w:szCs w:val="24"/>
        </w:rPr>
        <w:t>如果投标人有其他额外建议，作为可选内容同时给出详细报价。</w:t>
      </w:r>
    </w:p>
    <w:p w14:paraId="62BF0FE5" w14:textId="77777777" w:rsidR="00057A15" w:rsidRDefault="00000000">
      <w:pPr>
        <w:spacing w:before="120" w:after="120"/>
        <w:ind w:firstLineChars="200" w:firstLine="480"/>
        <w:rPr>
          <w:rFonts w:ascii="宋体" w:hAnsi="宋体" w:hint="eastAsia"/>
          <w:kern w:val="2"/>
          <w:sz w:val="24"/>
          <w:szCs w:val="24"/>
        </w:rPr>
      </w:pPr>
      <w:r>
        <w:rPr>
          <w:rFonts w:ascii="宋体" w:hAnsi="宋体" w:hint="eastAsia"/>
          <w:kern w:val="2"/>
          <w:sz w:val="24"/>
          <w:szCs w:val="24"/>
        </w:rPr>
        <w:t>价格单中相应内容的报价必须计算正确。</w:t>
      </w:r>
    </w:p>
    <w:p w14:paraId="56D1A273" w14:textId="77777777" w:rsidR="00057A15" w:rsidRDefault="00000000">
      <w:pPr>
        <w:spacing w:before="120" w:after="120"/>
        <w:ind w:firstLineChars="200" w:firstLine="480"/>
        <w:rPr>
          <w:rFonts w:ascii="宋体" w:hAnsi="宋体" w:hint="eastAsia"/>
          <w:kern w:val="2"/>
          <w:sz w:val="24"/>
          <w:szCs w:val="24"/>
        </w:rPr>
      </w:pPr>
      <w:r>
        <w:rPr>
          <w:rFonts w:ascii="宋体" w:hAnsi="宋体" w:hint="eastAsia"/>
          <w:kern w:val="2"/>
          <w:sz w:val="24"/>
          <w:szCs w:val="24"/>
        </w:rPr>
        <w:t>所有价格单中，任何一处报价不得为空，否则视为无效报价。</w:t>
      </w:r>
    </w:p>
    <w:p w14:paraId="435202F3" w14:textId="77777777" w:rsidR="00057A15" w:rsidRDefault="00000000">
      <w:pPr>
        <w:spacing w:before="120" w:after="120"/>
        <w:ind w:firstLineChars="200" w:firstLine="480"/>
        <w:rPr>
          <w:rFonts w:ascii="宋体" w:hAnsi="宋体" w:hint="eastAsia"/>
          <w:kern w:val="2"/>
          <w:sz w:val="24"/>
          <w:szCs w:val="24"/>
        </w:rPr>
      </w:pPr>
      <w:r>
        <w:rPr>
          <w:rFonts w:ascii="宋体" w:hAnsi="宋体" w:hint="eastAsia"/>
          <w:kern w:val="2"/>
          <w:sz w:val="24"/>
          <w:szCs w:val="24"/>
        </w:rPr>
        <w:t>对于投标人免费提供的项目，投标人要先填写该项目的实际价格，再在旁边注明免费。此项不计入总价或合计价。</w:t>
      </w:r>
    </w:p>
    <w:p w14:paraId="672A41CF" w14:textId="77777777" w:rsidR="009818D2" w:rsidRPr="009818D2" w:rsidRDefault="009818D2">
      <w:pPr>
        <w:spacing w:before="120" w:after="120"/>
        <w:ind w:firstLineChars="200" w:firstLine="480"/>
        <w:rPr>
          <w:rFonts w:ascii="宋体" w:hAnsi="宋体" w:hint="eastAsia"/>
          <w:kern w:val="2"/>
          <w:sz w:val="24"/>
          <w:szCs w:val="24"/>
        </w:rPr>
      </w:pPr>
    </w:p>
    <w:p w14:paraId="3C47F0B4" w14:textId="77777777" w:rsidR="00057A15" w:rsidRDefault="00000000">
      <w:pPr>
        <w:pStyle w:val="3"/>
        <w:rPr>
          <w:szCs w:val="24"/>
        </w:rPr>
      </w:pPr>
      <w:bookmarkStart w:id="186" w:name="_Toc187849934"/>
      <w:bookmarkEnd w:id="178"/>
      <w:bookmarkEnd w:id="179"/>
      <w:bookmarkEnd w:id="180"/>
      <w:bookmarkEnd w:id="181"/>
      <w:bookmarkEnd w:id="182"/>
      <w:bookmarkEnd w:id="183"/>
      <w:bookmarkEnd w:id="184"/>
      <w:bookmarkEnd w:id="185"/>
      <w:r>
        <w:rPr>
          <w:rFonts w:hint="eastAsia"/>
          <w:szCs w:val="24"/>
        </w:rPr>
        <w:t xml:space="preserve">3.2 </w:t>
      </w:r>
      <w:bookmarkEnd w:id="175"/>
      <w:bookmarkEnd w:id="176"/>
      <w:r>
        <w:rPr>
          <w:rFonts w:hint="eastAsia"/>
          <w:szCs w:val="24"/>
        </w:rPr>
        <w:t>报价表</w:t>
      </w:r>
      <w:bookmarkEnd w:id="177"/>
      <w:bookmarkEnd w:id="186"/>
    </w:p>
    <w:p w14:paraId="2EEA0DB9" w14:textId="77777777" w:rsidR="00057A15" w:rsidRDefault="00000000">
      <w:pPr>
        <w:spacing w:before="120" w:after="120"/>
        <w:ind w:firstLineChars="200" w:firstLine="480"/>
        <w:rPr>
          <w:rFonts w:ascii="宋体" w:hAnsi="宋体" w:hint="eastAsia"/>
          <w:kern w:val="2"/>
          <w:sz w:val="24"/>
          <w:szCs w:val="24"/>
        </w:rPr>
      </w:pPr>
      <w:r>
        <w:rPr>
          <w:rFonts w:ascii="宋体" w:hAnsi="宋体" w:hint="eastAsia"/>
          <w:kern w:val="2"/>
          <w:sz w:val="24"/>
          <w:szCs w:val="24"/>
        </w:rPr>
        <w:t>投标人必须填写本招标书中</w:t>
      </w:r>
      <w:r>
        <w:rPr>
          <w:rFonts w:ascii="宋体" w:hAnsi="宋体" w:hint="eastAsia"/>
          <w:b/>
          <w:kern w:val="2"/>
          <w:sz w:val="24"/>
          <w:szCs w:val="24"/>
        </w:rPr>
        <w:t>附件2投标价格表，且投标价格表页均加盖公章</w:t>
      </w:r>
      <w:r>
        <w:rPr>
          <w:rFonts w:ascii="宋体" w:hAnsi="宋体" w:hint="eastAsia"/>
          <w:kern w:val="2"/>
          <w:sz w:val="24"/>
          <w:szCs w:val="24"/>
        </w:rPr>
        <w:t>。</w:t>
      </w:r>
    </w:p>
    <w:p w14:paraId="641D2DFF" w14:textId="77777777" w:rsidR="00057A15" w:rsidRDefault="00000000">
      <w:pPr>
        <w:spacing w:before="120" w:after="120"/>
        <w:ind w:firstLineChars="200" w:firstLine="480"/>
        <w:rPr>
          <w:rFonts w:ascii="宋体" w:hAnsi="宋体" w:hint="eastAsia"/>
          <w:color w:val="0D0D0D"/>
          <w:kern w:val="2"/>
          <w:sz w:val="24"/>
          <w:szCs w:val="24"/>
        </w:rPr>
      </w:pPr>
      <w:r>
        <w:rPr>
          <w:rFonts w:ascii="宋体" w:hAnsi="宋体" w:hint="eastAsia"/>
          <w:color w:val="0D0D0D"/>
          <w:kern w:val="2"/>
          <w:sz w:val="24"/>
          <w:szCs w:val="24"/>
        </w:rPr>
        <w:t>报价应当包括不含税价、适用税率、税额和含税总价。</w:t>
      </w:r>
    </w:p>
    <w:p w14:paraId="4E7A8DE4" w14:textId="77777777" w:rsidR="00057A15" w:rsidRDefault="00000000">
      <w:pPr>
        <w:spacing w:before="120" w:after="120"/>
        <w:ind w:firstLineChars="200" w:firstLine="480"/>
        <w:rPr>
          <w:rFonts w:ascii="宋体" w:hAnsi="宋体" w:hint="eastAsia"/>
          <w:color w:val="0D0D0D"/>
          <w:kern w:val="2"/>
          <w:sz w:val="24"/>
          <w:szCs w:val="24"/>
        </w:rPr>
      </w:pPr>
      <w:r>
        <w:rPr>
          <w:rFonts w:ascii="宋体" w:hAnsi="宋体" w:hint="eastAsia"/>
          <w:color w:val="0D0D0D"/>
          <w:kern w:val="2"/>
          <w:sz w:val="24"/>
          <w:szCs w:val="24"/>
        </w:rPr>
        <w:t>如投标人同时提供多种货物和服务，且相关标的适用不同增值税税率的，应将标的按照不同税率划分成不同的项分别报价，并说明各自对应的税率和投标人可以开具发票的类型。</w:t>
      </w:r>
    </w:p>
    <w:p w14:paraId="4EA24024" w14:textId="77777777" w:rsidR="00057A15" w:rsidRDefault="00000000">
      <w:pPr>
        <w:spacing w:before="120" w:after="120"/>
        <w:ind w:firstLineChars="200" w:firstLine="480"/>
        <w:rPr>
          <w:rFonts w:ascii="宋体"/>
          <w:sz w:val="24"/>
        </w:rPr>
      </w:pPr>
      <w:r>
        <w:rPr>
          <w:rFonts w:ascii="宋体" w:hAnsi="宋体" w:hint="eastAsia"/>
          <w:color w:val="0D0D0D"/>
          <w:sz w:val="24"/>
        </w:rPr>
        <w:t>如投标人在投标时承诺开具一定税率的增值税专用发票，投标人在要求招标人支付价款时，应提供相应税率的增值税专用发票。如不能提供增值税专用发票，则采购对应的进项税额由投标人承担；如提供的专用</w:t>
      </w:r>
      <w:r>
        <w:rPr>
          <w:rFonts w:ascii="宋体" w:hAnsi="宋体"/>
          <w:color w:val="0D0D0D"/>
          <w:sz w:val="24"/>
        </w:rPr>
        <w:t>发票</w:t>
      </w:r>
      <w:r>
        <w:rPr>
          <w:rFonts w:ascii="宋体" w:hAnsi="宋体" w:hint="eastAsia"/>
          <w:color w:val="0D0D0D"/>
          <w:sz w:val="24"/>
        </w:rPr>
        <w:t>票面税率与承诺不一致，则差额由投标人承担</w:t>
      </w:r>
      <w:r>
        <w:rPr>
          <w:rFonts w:ascii="宋体" w:hint="eastAsia"/>
          <w:sz w:val="24"/>
        </w:rPr>
        <w:t>。</w:t>
      </w:r>
    </w:p>
    <w:p w14:paraId="41837687" w14:textId="77777777" w:rsidR="00057A15" w:rsidRDefault="00057A15">
      <w:pPr>
        <w:spacing w:before="120" w:after="120"/>
        <w:ind w:firstLineChars="200" w:firstLine="480"/>
        <w:rPr>
          <w:rFonts w:ascii="宋体"/>
          <w:sz w:val="24"/>
        </w:rPr>
      </w:pPr>
    </w:p>
    <w:p w14:paraId="6B66DD86" w14:textId="77777777" w:rsidR="00057A15" w:rsidRDefault="00057A15">
      <w:pPr>
        <w:sectPr w:rsidR="00057A15">
          <w:pgSz w:w="11906" w:h="16838"/>
          <w:pgMar w:top="1440" w:right="1797" w:bottom="1440" w:left="1797" w:header="851" w:footer="907" w:gutter="0"/>
          <w:cols w:space="425"/>
          <w:docGrid w:type="lines" w:linePitch="312"/>
        </w:sectPr>
      </w:pPr>
      <w:bookmarkStart w:id="187" w:name="_Toc509025074"/>
      <w:bookmarkStart w:id="188" w:name="_Toc509024875"/>
      <w:bookmarkStart w:id="189" w:name="_Toc57518352"/>
      <w:bookmarkStart w:id="190" w:name="_Toc523196850"/>
      <w:bookmarkStart w:id="191" w:name="_Toc57518409"/>
      <w:bookmarkStart w:id="192" w:name="_Toc23480004"/>
      <w:bookmarkStart w:id="193" w:name="_Toc57478065"/>
      <w:bookmarkStart w:id="194" w:name="_Toc212001964"/>
      <w:bookmarkStart w:id="195" w:name="_Toc57518164"/>
    </w:p>
    <w:p w14:paraId="644D5EA1" w14:textId="77777777" w:rsidR="00057A15" w:rsidRDefault="00000000">
      <w:pPr>
        <w:pStyle w:val="10"/>
        <w:jc w:val="center"/>
        <w:rPr>
          <w:color w:val="000000"/>
          <w:sz w:val="32"/>
        </w:rPr>
      </w:pPr>
      <w:bookmarkStart w:id="196" w:name="_Toc187849935"/>
      <w:r>
        <w:rPr>
          <w:rFonts w:hint="eastAsia"/>
          <w:color w:val="000000"/>
          <w:sz w:val="32"/>
        </w:rPr>
        <w:lastRenderedPageBreak/>
        <w:t>第四部分</w:t>
      </w:r>
      <w:r>
        <w:rPr>
          <w:rFonts w:hint="eastAsia"/>
          <w:color w:val="000000"/>
          <w:sz w:val="32"/>
        </w:rPr>
        <w:t xml:space="preserve">  </w:t>
      </w:r>
      <w:r>
        <w:rPr>
          <w:rFonts w:hint="eastAsia"/>
          <w:color w:val="000000"/>
          <w:sz w:val="32"/>
        </w:rPr>
        <w:t>附件</w:t>
      </w:r>
      <w:bookmarkEnd w:id="187"/>
      <w:bookmarkEnd w:id="188"/>
      <w:bookmarkEnd w:id="189"/>
      <w:bookmarkEnd w:id="190"/>
      <w:bookmarkEnd w:id="191"/>
      <w:bookmarkEnd w:id="192"/>
      <w:bookmarkEnd w:id="193"/>
      <w:bookmarkEnd w:id="194"/>
      <w:bookmarkEnd w:id="195"/>
      <w:bookmarkEnd w:id="196"/>
    </w:p>
    <w:p w14:paraId="0734378F" w14:textId="77777777" w:rsidR="00057A15" w:rsidRDefault="00000000">
      <w:pPr>
        <w:pStyle w:val="2"/>
      </w:pPr>
      <w:bookmarkStart w:id="197" w:name="_Toc212001965"/>
      <w:bookmarkStart w:id="198" w:name="_Toc509025075"/>
      <w:bookmarkStart w:id="199" w:name="_Toc57518165"/>
      <w:bookmarkStart w:id="200" w:name="_Toc57518410"/>
      <w:bookmarkStart w:id="201" w:name="_Toc523196851"/>
      <w:bookmarkStart w:id="202" w:name="_Toc57478066"/>
      <w:bookmarkStart w:id="203" w:name="_Toc57518353"/>
      <w:bookmarkStart w:id="204" w:name="_Toc509024876"/>
      <w:bookmarkStart w:id="205" w:name="_Toc23480005"/>
      <w:bookmarkStart w:id="206" w:name="_Toc187849936"/>
      <w:r>
        <w:rPr>
          <w:rFonts w:hint="eastAsia"/>
        </w:rPr>
        <w:t>附件</w:t>
      </w:r>
      <w:r>
        <w:rPr>
          <w:rFonts w:hint="eastAsia"/>
        </w:rPr>
        <w:t>1</w:t>
      </w:r>
      <w:r>
        <w:rPr>
          <w:rFonts w:hint="eastAsia"/>
        </w:rPr>
        <w:t>：投标书格式</w:t>
      </w:r>
      <w:bookmarkEnd w:id="197"/>
      <w:bookmarkEnd w:id="198"/>
      <w:bookmarkEnd w:id="199"/>
      <w:bookmarkEnd w:id="200"/>
      <w:bookmarkEnd w:id="201"/>
      <w:bookmarkEnd w:id="202"/>
      <w:bookmarkEnd w:id="203"/>
      <w:bookmarkEnd w:id="204"/>
      <w:bookmarkEnd w:id="205"/>
      <w:bookmarkEnd w:id="206"/>
    </w:p>
    <w:p w14:paraId="79442018" w14:textId="77777777" w:rsidR="00057A15" w:rsidRDefault="00000000">
      <w:pPr>
        <w:spacing w:line="360" w:lineRule="auto"/>
        <w:jc w:val="center"/>
        <w:rPr>
          <w:rFonts w:ascii="宋体"/>
          <w:b/>
          <w:color w:val="000000"/>
          <w:spacing w:val="20"/>
          <w:sz w:val="28"/>
        </w:rPr>
      </w:pPr>
      <w:r>
        <w:rPr>
          <w:rFonts w:ascii="宋体" w:hint="eastAsia"/>
          <w:b/>
          <w:color w:val="000000"/>
          <w:spacing w:val="20"/>
          <w:sz w:val="28"/>
        </w:rPr>
        <w:t>银河期货有限公司</w:t>
      </w:r>
    </w:p>
    <w:p w14:paraId="45902CEF" w14:textId="2FF5ECAE" w:rsidR="00057A15" w:rsidRDefault="00DD69B6">
      <w:pPr>
        <w:spacing w:line="360" w:lineRule="auto"/>
        <w:jc w:val="center"/>
        <w:rPr>
          <w:rFonts w:ascii="宋体"/>
          <w:b/>
          <w:color w:val="000000"/>
          <w:spacing w:val="20"/>
          <w:sz w:val="28"/>
        </w:rPr>
      </w:pPr>
      <w:r>
        <w:rPr>
          <w:rFonts w:ascii="宋体" w:hint="eastAsia"/>
          <w:b/>
          <w:color w:val="000000"/>
          <w:spacing w:val="20"/>
          <w:sz w:val="28"/>
        </w:rPr>
        <w:t>上海至郑州行情线路采购</w:t>
      </w:r>
      <w:r w:rsidR="00374AB7">
        <w:rPr>
          <w:rFonts w:ascii="宋体" w:hint="eastAsia"/>
          <w:b/>
          <w:color w:val="000000"/>
          <w:spacing w:val="20"/>
          <w:sz w:val="28"/>
        </w:rPr>
        <w:t>投标书</w:t>
      </w:r>
    </w:p>
    <w:p w14:paraId="47189C2C" w14:textId="77777777" w:rsidR="00057A15" w:rsidRDefault="00057A15">
      <w:pPr>
        <w:spacing w:line="360" w:lineRule="auto"/>
        <w:jc w:val="center"/>
        <w:rPr>
          <w:rFonts w:ascii="宋体"/>
          <w:color w:val="000000"/>
          <w:sz w:val="28"/>
        </w:rPr>
      </w:pPr>
    </w:p>
    <w:p w14:paraId="162C2B8A" w14:textId="77777777" w:rsidR="00057A15" w:rsidRDefault="00057A15">
      <w:pPr>
        <w:spacing w:line="360" w:lineRule="auto"/>
        <w:rPr>
          <w:rFonts w:ascii="宋体"/>
          <w:color w:val="000000"/>
        </w:rPr>
      </w:pPr>
    </w:p>
    <w:p w14:paraId="378F01A9" w14:textId="77777777" w:rsidR="00057A15" w:rsidRDefault="00000000">
      <w:pPr>
        <w:spacing w:line="360" w:lineRule="auto"/>
        <w:rPr>
          <w:rFonts w:ascii="宋体" w:hAnsi="宋体" w:hint="eastAsia"/>
          <w:color w:val="000000"/>
          <w:sz w:val="24"/>
        </w:rPr>
      </w:pPr>
      <w:r>
        <w:rPr>
          <w:rFonts w:ascii="宋体" w:hAnsi="宋体" w:hint="eastAsia"/>
          <w:color w:val="000000"/>
          <w:sz w:val="24"/>
        </w:rPr>
        <w:t>招标单位名称：银河期货有限公司</w:t>
      </w:r>
    </w:p>
    <w:p w14:paraId="043F708A" w14:textId="77777777" w:rsidR="00057A15" w:rsidRDefault="00057A15">
      <w:pPr>
        <w:pStyle w:val="a9"/>
        <w:spacing w:line="360" w:lineRule="auto"/>
        <w:rPr>
          <w:rFonts w:ascii="宋体" w:hAnsi="宋体" w:hint="eastAsia"/>
          <w:color w:val="000000"/>
          <w:sz w:val="24"/>
          <w:szCs w:val="24"/>
        </w:rPr>
      </w:pPr>
    </w:p>
    <w:p w14:paraId="10CCFDD5" w14:textId="06A86EF5" w:rsidR="00057A15" w:rsidRDefault="00000000">
      <w:pPr>
        <w:spacing w:line="360" w:lineRule="auto"/>
        <w:rPr>
          <w:rFonts w:ascii="宋体" w:hAnsi="宋体" w:hint="eastAsia"/>
          <w:b/>
          <w:bCs/>
          <w:color w:val="000000"/>
          <w:sz w:val="24"/>
        </w:rPr>
      </w:pPr>
      <w:r>
        <w:rPr>
          <w:rFonts w:ascii="宋体" w:hAnsi="宋体" w:hint="eastAsia"/>
          <w:color w:val="000000"/>
          <w:sz w:val="24"/>
        </w:rPr>
        <w:t>招标名称：</w:t>
      </w:r>
      <w:r w:rsidR="00DD69B6">
        <w:rPr>
          <w:rFonts w:ascii="宋体" w:hAnsi="宋体" w:hint="eastAsia"/>
          <w:b/>
          <w:bCs/>
          <w:color w:val="000000"/>
          <w:sz w:val="24"/>
        </w:rPr>
        <w:t>上海至郑州行情线路采购</w:t>
      </w:r>
    </w:p>
    <w:p w14:paraId="2332817D" w14:textId="77777777" w:rsidR="00057A15" w:rsidRDefault="00057A15">
      <w:pPr>
        <w:spacing w:line="360" w:lineRule="auto"/>
        <w:rPr>
          <w:rFonts w:ascii="宋体" w:hAnsi="宋体" w:hint="eastAsia"/>
          <w:color w:val="000000"/>
          <w:sz w:val="24"/>
        </w:rPr>
      </w:pPr>
    </w:p>
    <w:p w14:paraId="639E5939" w14:textId="3F846ECD" w:rsidR="00057A15" w:rsidRDefault="00000000">
      <w:pPr>
        <w:spacing w:before="120" w:after="120"/>
        <w:rPr>
          <w:rFonts w:ascii="宋体" w:hAnsi="宋体" w:hint="eastAsia"/>
          <w:kern w:val="2"/>
          <w:sz w:val="24"/>
          <w:szCs w:val="24"/>
        </w:rPr>
      </w:pPr>
      <w:r>
        <w:rPr>
          <w:rFonts w:ascii="宋体" w:hAnsi="宋体" w:hint="eastAsia"/>
          <w:kern w:val="2"/>
          <w:sz w:val="24"/>
          <w:szCs w:val="24"/>
        </w:rPr>
        <w:t>招标文件编号：</w:t>
      </w:r>
      <w:r w:rsidR="00DD69B6">
        <w:rPr>
          <w:rFonts w:ascii="宋体" w:hAnsi="宋体"/>
          <w:b/>
          <w:bCs/>
          <w:sz w:val="24"/>
        </w:rPr>
        <w:t>YHQH-ZBFS-DE-2025-027</w:t>
      </w:r>
      <w:r>
        <w:rPr>
          <w:rFonts w:ascii="宋体" w:hAnsi="宋体"/>
          <w:b/>
          <w:bCs/>
          <w:sz w:val="24"/>
        </w:rPr>
        <w:t>号</w:t>
      </w:r>
    </w:p>
    <w:p w14:paraId="4CD1BE1E" w14:textId="77777777" w:rsidR="00057A15" w:rsidRDefault="00057A15">
      <w:pPr>
        <w:pStyle w:val="a9"/>
        <w:spacing w:line="360" w:lineRule="auto"/>
        <w:rPr>
          <w:rFonts w:ascii="宋体" w:hAnsi="宋体" w:hint="eastAsia"/>
          <w:color w:val="000000"/>
          <w:sz w:val="24"/>
          <w:szCs w:val="24"/>
        </w:rPr>
      </w:pPr>
    </w:p>
    <w:p w14:paraId="257759A5" w14:textId="77777777" w:rsidR="00057A15" w:rsidRDefault="00057A15">
      <w:pPr>
        <w:spacing w:line="360" w:lineRule="auto"/>
        <w:rPr>
          <w:rFonts w:ascii="宋体" w:hAnsi="宋体" w:hint="eastAsia"/>
          <w:color w:val="000000"/>
          <w:sz w:val="24"/>
        </w:rPr>
      </w:pPr>
    </w:p>
    <w:p w14:paraId="6EB6D320" w14:textId="77777777" w:rsidR="00057A15" w:rsidRPr="00374AB7" w:rsidRDefault="00057A15">
      <w:pPr>
        <w:spacing w:line="360" w:lineRule="auto"/>
        <w:rPr>
          <w:rFonts w:ascii="宋体" w:hAnsi="宋体" w:hint="eastAsia"/>
          <w:color w:val="000000"/>
          <w:sz w:val="24"/>
        </w:rPr>
      </w:pPr>
    </w:p>
    <w:p w14:paraId="76CE57B3" w14:textId="77777777" w:rsidR="00057A15" w:rsidRDefault="00057A15">
      <w:pPr>
        <w:spacing w:line="360" w:lineRule="auto"/>
        <w:rPr>
          <w:rFonts w:ascii="宋体" w:hAnsi="宋体" w:hint="eastAsia"/>
          <w:color w:val="000000"/>
          <w:sz w:val="24"/>
        </w:rPr>
      </w:pPr>
    </w:p>
    <w:p w14:paraId="65076F94" w14:textId="77777777" w:rsidR="00057A15" w:rsidRDefault="00057A15">
      <w:pPr>
        <w:spacing w:line="360" w:lineRule="auto"/>
        <w:rPr>
          <w:rFonts w:ascii="宋体" w:hAnsi="宋体" w:hint="eastAsia"/>
          <w:color w:val="000000"/>
          <w:sz w:val="24"/>
        </w:rPr>
      </w:pPr>
    </w:p>
    <w:p w14:paraId="69505CDA" w14:textId="77777777" w:rsidR="00057A15" w:rsidRDefault="00057A15">
      <w:pPr>
        <w:spacing w:line="360" w:lineRule="auto"/>
        <w:rPr>
          <w:rFonts w:ascii="宋体" w:hAnsi="宋体" w:hint="eastAsia"/>
          <w:color w:val="000000"/>
          <w:sz w:val="24"/>
        </w:rPr>
      </w:pPr>
    </w:p>
    <w:p w14:paraId="4B06FA1A" w14:textId="77777777" w:rsidR="00057A15" w:rsidRDefault="00000000">
      <w:pPr>
        <w:spacing w:line="360" w:lineRule="auto"/>
        <w:jc w:val="center"/>
        <w:rPr>
          <w:rFonts w:ascii="宋体" w:hAnsi="宋体" w:hint="eastAsia"/>
          <w:color w:val="000000"/>
          <w:kern w:val="2"/>
          <w:sz w:val="24"/>
          <w:szCs w:val="24"/>
        </w:rPr>
      </w:pPr>
      <w:r>
        <w:rPr>
          <w:rFonts w:ascii="宋体" w:hAnsi="宋体" w:hint="eastAsia"/>
          <w:color w:val="000000"/>
          <w:kern w:val="2"/>
          <w:sz w:val="24"/>
          <w:szCs w:val="24"/>
        </w:rPr>
        <w:t>投标</w:t>
      </w:r>
      <w:r>
        <w:rPr>
          <w:rFonts w:ascii="宋体" w:hAnsi="宋体" w:hint="eastAsia"/>
          <w:kern w:val="2"/>
          <w:sz w:val="24"/>
          <w:szCs w:val="24"/>
        </w:rPr>
        <w:t>人</w:t>
      </w:r>
      <w:r>
        <w:rPr>
          <w:rFonts w:ascii="宋体" w:hAnsi="宋体" w:hint="eastAsia"/>
          <w:color w:val="000000"/>
          <w:kern w:val="2"/>
          <w:sz w:val="24"/>
          <w:szCs w:val="24"/>
        </w:rPr>
        <w:t>名称</w:t>
      </w:r>
    </w:p>
    <w:p w14:paraId="65B5884A" w14:textId="77777777" w:rsidR="00057A15" w:rsidRDefault="00057A15">
      <w:pPr>
        <w:spacing w:line="360" w:lineRule="auto"/>
        <w:ind w:firstLineChars="1240" w:firstLine="2976"/>
        <w:jc w:val="center"/>
        <w:rPr>
          <w:rFonts w:ascii="宋体" w:hAnsi="宋体" w:hint="eastAsia"/>
          <w:color w:val="000000"/>
          <w:sz w:val="24"/>
        </w:rPr>
      </w:pPr>
    </w:p>
    <w:p w14:paraId="003A7EB7" w14:textId="77777777" w:rsidR="00057A15" w:rsidRDefault="00000000">
      <w:pPr>
        <w:jc w:val="center"/>
        <w:rPr>
          <w:rFonts w:ascii="宋体"/>
          <w:color w:val="000000"/>
        </w:rPr>
      </w:pPr>
      <w:r>
        <w:rPr>
          <w:rFonts w:ascii="宋体" w:hAnsi="宋体" w:hint="eastAsia"/>
          <w:color w:val="000000"/>
          <w:sz w:val="24"/>
        </w:rPr>
        <w:t xml:space="preserve">       年    月    日</w:t>
      </w:r>
    </w:p>
    <w:p w14:paraId="5F1BE14F" w14:textId="77777777" w:rsidR="00057A15" w:rsidRDefault="00057A15">
      <w:pPr>
        <w:spacing w:line="360" w:lineRule="auto"/>
        <w:rPr>
          <w:rFonts w:ascii="宋体"/>
          <w:color w:val="000000"/>
        </w:rPr>
      </w:pPr>
    </w:p>
    <w:p w14:paraId="4B9F81B2" w14:textId="77777777" w:rsidR="00057A15" w:rsidRDefault="00057A15">
      <w:pPr>
        <w:spacing w:line="360" w:lineRule="auto"/>
        <w:rPr>
          <w:rFonts w:ascii="宋体"/>
          <w:color w:val="000000"/>
        </w:rPr>
        <w:sectPr w:rsidR="00057A15">
          <w:pgSz w:w="11906" w:h="16838"/>
          <w:pgMar w:top="1440" w:right="1797" w:bottom="1440" w:left="1797" w:header="851" w:footer="907" w:gutter="0"/>
          <w:cols w:space="425"/>
          <w:docGrid w:type="lines" w:linePitch="312"/>
        </w:sectPr>
      </w:pPr>
    </w:p>
    <w:p w14:paraId="413F6467" w14:textId="77777777" w:rsidR="00057A15" w:rsidRDefault="00000000">
      <w:pPr>
        <w:spacing w:line="360" w:lineRule="auto"/>
        <w:jc w:val="center"/>
        <w:rPr>
          <w:rFonts w:ascii="黑体" w:eastAsia="黑体"/>
          <w:b/>
          <w:color w:val="000000"/>
          <w:sz w:val="28"/>
        </w:rPr>
      </w:pPr>
      <w:bookmarkStart w:id="207" w:name="_Toc134073464"/>
      <w:bookmarkStart w:id="208" w:name="_Toc166946363"/>
      <w:bookmarkStart w:id="209" w:name="_Toc167325402"/>
      <w:bookmarkStart w:id="210" w:name="_Toc211935622"/>
      <w:bookmarkStart w:id="211" w:name="_Toc134069399"/>
      <w:bookmarkStart w:id="212" w:name="_Toc212001966"/>
      <w:bookmarkStart w:id="213" w:name="_Toc134073486"/>
      <w:bookmarkStart w:id="214" w:name="_Toc167333934"/>
      <w:bookmarkStart w:id="215" w:name="_Toc134070512"/>
      <w:r>
        <w:rPr>
          <w:rFonts w:ascii="黑体" w:eastAsia="黑体" w:hint="eastAsia"/>
          <w:b/>
          <w:color w:val="000000"/>
          <w:sz w:val="28"/>
        </w:rPr>
        <w:lastRenderedPageBreak/>
        <w:t>投 标 书</w:t>
      </w:r>
    </w:p>
    <w:p w14:paraId="37FB9BFC" w14:textId="77777777" w:rsidR="00057A15" w:rsidRDefault="00000000">
      <w:pPr>
        <w:spacing w:before="120" w:after="120"/>
        <w:rPr>
          <w:rFonts w:ascii="宋体"/>
          <w:b/>
          <w:color w:val="000000"/>
          <w:sz w:val="24"/>
        </w:rPr>
      </w:pPr>
      <w:r>
        <w:rPr>
          <w:rFonts w:ascii="宋体" w:hint="eastAsia"/>
          <w:b/>
          <w:color w:val="000000"/>
          <w:sz w:val="24"/>
        </w:rPr>
        <w:t>致：银河期货有限公司</w:t>
      </w:r>
    </w:p>
    <w:p w14:paraId="4A9BE0D9" w14:textId="77777777" w:rsidR="00057A15" w:rsidRDefault="00057A15">
      <w:pPr>
        <w:spacing w:before="120" w:after="120"/>
        <w:rPr>
          <w:rFonts w:ascii="宋体"/>
          <w:color w:val="000000"/>
          <w:sz w:val="24"/>
        </w:rPr>
      </w:pPr>
    </w:p>
    <w:p w14:paraId="590DB78D" w14:textId="79B2E44A" w:rsidR="00057A15" w:rsidRDefault="00000000">
      <w:pPr>
        <w:spacing w:line="360" w:lineRule="auto"/>
        <w:ind w:firstLineChars="200" w:firstLine="480"/>
        <w:rPr>
          <w:rFonts w:ascii="宋体"/>
          <w:color w:val="000000"/>
          <w:sz w:val="24"/>
        </w:rPr>
      </w:pPr>
      <w:r>
        <w:rPr>
          <w:rFonts w:ascii="宋体" w:hint="eastAsia"/>
          <w:color w:val="000000"/>
          <w:sz w:val="24"/>
        </w:rPr>
        <w:t>我方收到</w:t>
      </w:r>
      <w:r>
        <w:rPr>
          <w:rFonts w:ascii="宋体" w:hint="eastAsia"/>
          <w:b/>
          <w:color w:val="000000"/>
          <w:sz w:val="24"/>
        </w:rPr>
        <w:t>银河期货有限公司</w:t>
      </w:r>
      <w:r w:rsidR="00DD69B6">
        <w:rPr>
          <w:rFonts w:ascii="宋体" w:hAnsi="宋体" w:cs="Courier New" w:hint="eastAsia"/>
          <w:b/>
          <w:color w:val="000000"/>
          <w:sz w:val="24"/>
          <w:u w:val="single"/>
        </w:rPr>
        <w:t>上海至郑州行情线路采购</w:t>
      </w:r>
      <w:r>
        <w:rPr>
          <w:rFonts w:ascii="宋体" w:hint="eastAsia"/>
          <w:sz w:val="24"/>
        </w:rPr>
        <w:t>（</w:t>
      </w:r>
      <w:r w:rsidR="00DD69B6">
        <w:rPr>
          <w:rFonts w:ascii="宋体" w:hAnsi="宋体"/>
          <w:b/>
          <w:bCs/>
          <w:sz w:val="24"/>
        </w:rPr>
        <w:t>YHQH-ZBFS-DE-2025-027</w:t>
      </w:r>
      <w:r>
        <w:rPr>
          <w:rFonts w:ascii="宋体" w:hint="eastAsia"/>
          <w:sz w:val="24"/>
        </w:rPr>
        <w:t>）</w:t>
      </w:r>
      <w:r>
        <w:rPr>
          <w:rFonts w:ascii="宋体" w:hAnsi="宋体" w:hint="eastAsia"/>
          <w:color w:val="000000"/>
          <w:sz w:val="24"/>
        </w:rPr>
        <w:t>的招标文件，经详细研究，愿意参加投标，并授权签字人</w:t>
      </w:r>
      <w:r>
        <w:rPr>
          <w:rFonts w:ascii="宋体" w:hAnsi="宋体" w:hint="eastAsia"/>
          <w:color w:val="000000"/>
          <w:sz w:val="24"/>
          <w:u w:val="single"/>
        </w:rPr>
        <w:t xml:space="preserve">  （姓名）  </w:t>
      </w:r>
      <w:r>
        <w:rPr>
          <w:rFonts w:ascii="宋体" w:hAnsi="宋体" w:hint="eastAsia"/>
          <w:color w:val="000000"/>
          <w:sz w:val="24"/>
        </w:rPr>
        <w:t>全权代表我投标单位提交投标文件正本一份、副本一份和电子文档一份</w:t>
      </w:r>
      <w:r>
        <w:rPr>
          <w:rFonts w:ascii="宋体" w:hint="eastAsia"/>
          <w:color w:val="000000"/>
          <w:sz w:val="24"/>
        </w:rPr>
        <w:t>（</w:t>
      </w:r>
      <w:r>
        <w:rPr>
          <w:rFonts w:ascii="宋体"/>
          <w:color w:val="000000"/>
          <w:sz w:val="24"/>
        </w:rPr>
        <w:t>Word</w:t>
      </w:r>
      <w:r>
        <w:rPr>
          <w:rFonts w:ascii="宋体" w:hint="eastAsia"/>
          <w:color w:val="000000"/>
          <w:sz w:val="24"/>
        </w:rPr>
        <w:t>和</w:t>
      </w:r>
      <w:r>
        <w:rPr>
          <w:rFonts w:ascii="宋体"/>
          <w:color w:val="000000"/>
          <w:sz w:val="24"/>
        </w:rPr>
        <w:t>PDF</w:t>
      </w:r>
      <w:r>
        <w:rPr>
          <w:rFonts w:ascii="宋体" w:hint="eastAsia"/>
          <w:color w:val="000000"/>
          <w:sz w:val="24"/>
        </w:rPr>
        <w:t>）</w:t>
      </w:r>
      <w:r>
        <w:rPr>
          <w:rFonts w:ascii="宋体" w:hint="eastAsia"/>
          <w:color w:val="0D0D0D"/>
          <w:sz w:val="24"/>
        </w:rPr>
        <w:t>。</w:t>
      </w:r>
    </w:p>
    <w:p w14:paraId="7E478A70" w14:textId="77777777" w:rsidR="00057A15" w:rsidRDefault="00000000">
      <w:pPr>
        <w:spacing w:before="120" w:after="120"/>
        <w:ind w:firstLineChars="200" w:firstLine="480"/>
        <w:rPr>
          <w:rFonts w:ascii="宋体"/>
          <w:sz w:val="24"/>
        </w:rPr>
      </w:pPr>
      <w:r>
        <w:rPr>
          <w:rFonts w:ascii="宋体" w:hint="eastAsia"/>
          <w:sz w:val="24"/>
        </w:rPr>
        <w:t>我方承诺：</w:t>
      </w:r>
    </w:p>
    <w:p w14:paraId="1996F24F" w14:textId="77777777" w:rsidR="00057A15" w:rsidRDefault="00000000">
      <w:pPr>
        <w:pStyle w:val="af5"/>
        <w:numPr>
          <w:ilvl w:val="0"/>
          <w:numId w:val="5"/>
        </w:numPr>
        <w:spacing w:before="120" w:after="120" w:line="240" w:lineRule="auto"/>
        <w:ind w:left="908" w:firstLineChars="0"/>
        <w:rPr>
          <w:sz w:val="24"/>
          <w:szCs w:val="24"/>
        </w:rPr>
      </w:pPr>
      <w:r>
        <w:rPr>
          <w:rFonts w:ascii="宋体" w:hAnsi="宋体" w:hint="eastAsia"/>
          <w:sz w:val="24"/>
        </w:rPr>
        <w:t>承认和愿意按照招标文件的各项规定和要求，提供本招标范围内的产品、实施及服务，投标总价为人民币</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元（大写人民币</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元）</w:t>
      </w:r>
      <w:r>
        <w:rPr>
          <w:rFonts w:hint="eastAsia"/>
          <w:sz w:val="24"/>
          <w:szCs w:val="24"/>
        </w:rPr>
        <w:t>；</w:t>
      </w:r>
    </w:p>
    <w:p w14:paraId="4EDA91D9" w14:textId="77777777" w:rsidR="00057A15" w:rsidRDefault="00000000">
      <w:pPr>
        <w:pStyle w:val="af5"/>
        <w:numPr>
          <w:ilvl w:val="0"/>
          <w:numId w:val="5"/>
        </w:numPr>
        <w:spacing w:before="120" w:after="120" w:line="240" w:lineRule="auto"/>
        <w:ind w:left="908" w:firstLineChars="0"/>
        <w:rPr>
          <w:sz w:val="24"/>
          <w:szCs w:val="24"/>
        </w:rPr>
      </w:pPr>
      <w:r>
        <w:rPr>
          <w:rFonts w:hint="eastAsia"/>
          <w:sz w:val="24"/>
          <w:szCs w:val="24"/>
        </w:rPr>
        <w:t>愿意依据中华人民共和国法律履行自己的责任和义务；</w:t>
      </w:r>
    </w:p>
    <w:p w14:paraId="321A00CF" w14:textId="77777777" w:rsidR="00057A15" w:rsidRDefault="00000000">
      <w:pPr>
        <w:pStyle w:val="af5"/>
        <w:numPr>
          <w:ilvl w:val="0"/>
          <w:numId w:val="5"/>
        </w:numPr>
        <w:spacing w:before="120" w:after="120" w:line="240" w:lineRule="auto"/>
        <w:ind w:left="908" w:firstLineChars="0"/>
        <w:rPr>
          <w:sz w:val="24"/>
          <w:szCs w:val="24"/>
        </w:rPr>
      </w:pPr>
      <w:r>
        <w:rPr>
          <w:rFonts w:hint="eastAsia"/>
          <w:sz w:val="24"/>
          <w:szCs w:val="24"/>
        </w:rPr>
        <w:t>能够提供</w:t>
      </w:r>
      <w:r>
        <w:rPr>
          <w:rFonts w:ascii="宋体" w:hAnsi="宋体" w:hint="eastAsia"/>
          <w:bCs/>
          <w:sz w:val="24"/>
        </w:rPr>
        <w:t>招标</w:t>
      </w:r>
      <w:r>
        <w:rPr>
          <w:rFonts w:hint="eastAsia"/>
          <w:sz w:val="24"/>
          <w:szCs w:val="24"/>
        </w:rPr>
        <w:t>文件要求的所有资料；</w:t>
      </w:r>
    </w:p>
    <w:p w14:paraId="2A9DC9E9" w14:textId="77777777" w:rsidR="00057A15" w:rsidRDefault="00000000">
      <w:pPr>
        <w:pStyle w:val="af5"/>
        <w:numPr>
          <w:ilvl w:val="0"/>
          <w:numId w:val="5"/>
        </w:numPr>
        <w:spacing w:before="120" w:after="120" w:line="240" w:lineRule="auto"/>
        <w:ind w:left="908" w:firstLineChars="0"/>
        <w:rPr>
          <w:sz w:val="24"/>
          <w:szCs w:val="24"/>
        </w:rPr>
      </w:pPr>
      <w:r>
        <w:rPr>
          <w:rFonts w:hint="eastAsia"/>
          <w:sz w:val="24"/>
          <w:szCs w:val="24"/>
        </w:rPr>
        <w:t>遵守</w:t>
      </w:r>
      <w:r>
        <w:rPr>
          <w:rFonts w:ascii="宋体" w:hAnsi="宋体" w:hint="eastAsia"/>
          <w:bCs/>
          <w:sz w:val="24"/>
        </w:rPr>
        <w:t>招标</w:t>
      </w:r>
      <w:r>
        <w:rPr>
          <w:rFonts w:hint="eastAsia"/>
          <w:sz w:val="24"/>
          <w:szCs w:val="24"/>
        </w:rPr>
        <w:t>文件规定的收费项目和标准。</w:t>
      </w:r>
    </w:p>
    <w:p w14:paraId="0257B8C7" w14:textId="77777777" w:rsidR="00057A15" w:rsidRDefault="00057A15">
      <w:pPr>
        <w:spacing w:before="120" w:after="120"/>
        <w:ind w:firstLineChars="200" w:firstLine="480"/>
        <w:rPr>
          <w:rFonts w:ascii="宋体"/>
          <w:sz w:val="24"/>
        </w:rPr>
      </w:pPr>
    </w:p>
    <w:p w14:paraId="7A58688E" w14:textId="77777777" w:rsidR="00057A15" w:rsidRDefault="00000000">
      <w:pPr>
        <w:spacing w:before="120" w:after="120"/>
        <w:ind w:firstLine="420"/>
        <w:rPr>
          <w:rFonts w:ascii="宋体" w:hAnsi="宋体" w:hint="eastAsia"/>
          <w:kern w:val="2"/>
          <w:sz w:val="24"/>
          <w:szCs w:val="24"/>
        </w:rPr>
      </w:pPr>
      <w:r>
        <w:rPr>
          <w:rFonts w:ascii="宋体" w:hAnsi="宋体" w:hint="eastAsia"/>
          <w:kern w:val="2"/>
          <w:sz w:val="24"/>
          <w:szCs w:val="24"/>
        </w:rPr>
        <w:t>有关投标方的函电请按下列地址联系：</w:t>
      </w:r>
    </w:p>
    <w:p w14:paraId="2CB00D9F" w14:textId="77777777" w:rsidR="00057A15" w:rsidRDefault="00000000">
      <w:pPr>
        <w:spacing w:before="120" w:after="120"/>
        <w:ind w:firstLine="420"/>
        <w:rPr>
          <w:rFonts w:ascii="宋体" w:hAnsi="宋体" w:hint="eastAsia"/>
          <w:kern w:val="2"/>
          <w:sz w:val="24"/>
          <w:szCs w:val="24"/>
        </w:rPr>
      </w:pPr>
      <w:r>
        <w:rPr>
          <w:rFonts w:ascii="宋体" w:hAnsi="宋体" w:hint="eastAsia"/>
          <w:kern w:val="2"/>
          <w:sz w:val="24"/>
          <w:szCs w:val="24"/>
        </w:rPr>
        <w:t>单位名称：</w:t>
      </w:r>
    </w:p>
    <w:p w14:paraId="790744E1" w14:textId="77777777" w:rsidR="00057A15" w:rsidRDefault="00000000">
      <w:pPr>
        <w:spacing w:before="120" w:after="120"/>
        <w:ind w:firstLine="420"/>
        <w:rPr>
          <w:rFonts w:ascii="宋体" w:hAnsi="宋体" w:hint="eastAsia"/>
          <w:kern w:val="2"/>
          <w:sz w:val="24"/>
          <w:szCs w:val="24"/>
        </w:rPr>
      </w:pPr>
      <w:r>
        <w:rPr>
          <w:rFonts w:ascii="宋体" w:hAnsi="宋体" w:hint="eastAsia"/>
          <w:kern w:val="2"/>
          <w:sz w:val="24"/>
          <w:szCs w:val="24"/>
        </w:rPr>
        <w:t>地址：</w:t>
      </w:r>
    </w:p>
    <w:p w14:paraId="26EA6DD1" w14:textId="77777777" w:rsidR="00057A15" w:rsidRDefault="00000000">
      <w:pPr>
        <w:spacing w:before="120" w:after="120"/>
        <w:ind w:firstLine="420"/>
        <w:rPr>
          <w:rFonts w:ascii="宋体" w:hAnsi="宋体" w:hint="eastAsia"/>
          <w:kern w:val="2"/>
          <w:sz w:val="24"/>
          <w:szCs w:val="24"/>
        </w:rPr>
      </w:pPr>
      <w:r>
        <w:rPr>
          <w:rFonts w:ascii="宋体" w:hAnsi="宋体" w:hint="eastAsia"/>
          <w:kern w:val="2"/>
          <w:sz w:val="24"/>
          <w:szCs w:val="24"/>
        </w:rPr>
        <w:t>电话：                       联系人：</w:t>
      </w:r>
    </w:p>
    <w:p w14:paraId="0A83AAFE" w14:textId="77777777" w:rsidR="00057A15" w:rsidRDefault="00057A15">
      <w:pPr>
        <w:spacing w:before="120" w:after="120"/>
        <w:ind w:firstLine="420"/>
        <w:rPr>
          <w:rFonts w:ascii="宋体" w:hAnsi="宋体" w:hint="eastAsia"/>
          <w:kern w:val="2"/>
          <w:sz w:val="24"/>
          <w:szCs w:val="24"/>
        </w:rPr>
      </w:pPr>
    </w:p>
    <w:p w14:paraId="7843915C" w14:textId="77777777" w:rsidR="00057A15" w:rsidRDefault="00057A15">
      <w:pPr>
        <w:spacing w:before="120" w:after="120"/>
        <w:ind w:firstLine="420"/>
        <w:rPr>
          <w:rFonts w:ascii="宋体" w:hAnsi="宋体" w:hint="eastAsia"/>
          <w:kern w:val="2"/>
          <w:sz w:val="24"/>
          <w:szCs w:val="24"/>
        </w:rPr>
      </w:pPr>
    </w:p>
    <w:p w14:paraId="532C7460" w14:textId="77777777" w:rsidR="00057A15" w:rsidRDefault="00000000">
      <w:pPr>
        <w:spacing w:before="120" w:after="120"/>
        <w:ind w:firstLine="4678"/>
        <w:rPr>
          <w:rFonts w:ascii="宋体" w:hAnsi="宋体" w:hint="eastAsia"/>
          <w:kern w:val="2"/>
          <w:sz w:val="24"/>
          <w:szCs w:val="24"/>
        </w:rPr>
      </w:pPr>
      <w:r>
        <w:rPr>
          <w:rFonts w:ascii="宋体" w:hAnsi="宋体" w:hint="eastAsia"/>
          <w:kern w:val="2"/>
          <w:sz w:val="24"/>
          <w:szCs w:val="24"/>
        </w:rPr>
        <w:t>投标人： （公章）</w:t>
      </w:r>
    </w:p>
    <w:p w14:paraId="6B796DC0" w14:textId="77777777" w:rsidR="00057A15" w:rsidRDefault="00057A15">
      <w:pPr>
        <w:spacing w:before="120" w:after="120"/>
        <w:ind w:firstLine="4678"/>
        <w:rPr>
          <w:rFonts w:ascii="宋体" w:hAnsi="宋体" w:hint="eastAsia"/>
          <w:kern w:val="2"/>
          <w:sz w:val="24"/>
          <w:szCs w:val="24"/>
        </w:rPr>
      </w:pPr>
    </w:p>
    <w:p w14:paraId="2C7447A7" w14:textId="77777777" w:rsidR="00057A15" w:rsidRDefault="00000000">
      <w:pPr>
        <w:spacing w:before="120" w:after="120"/>
        <w:ind w:firstLine="4678"/>
        <w:rPr>
          <w:rFonts w:ascii="宋体" w:hAnsi="宋体" w:hint="eastAsia"/>
          <w:kern w:val="2"/>
          <w:sz w:val="24"/>
          <w:szCs w:val="24"/>
        </w:rPr>
      </w:pPr>
      <w:r>
        <w:rPr>
          <w:rFonts w:ascii="宋体" w:hAnsi="宋体" w:hint="eastAsia"/>
          <w:kern w:val="2"/>
          <w:sz w:val="24"/>
          <w:szCs w:val="24"/>
        </w:rPr>
        <w:t>法定代表人：（签名或盖章）</w:t>
      </w:r>
    </w:p>
    <w:p w14:paraId="03ED9089" w14:textId="77777777" w:rsidR="00057A15" w:rsidRDefault="00057A15">
      <w:pPr>
        <w:spacing w:before="120" w:after="120"/>
        <w:ind w:firstLine="4678"/>
        <w:rPr>
          <w:rFonts w:ascii="宋体" w:hAnsi="宋体" w:hint="eastAsia"/>
          <w:kern w:val="2"/>
          <w:sz w:val="24"/>
          <w:szCs w:val="24"/>
        </w:rPr>
      </w:pPr>
    </w:p>
    <w:p w14:paraId="4BCE9A75" w14:textId="77777777" w:rsidR="00057A15" w:rsidRDefault="00000000">
      <w:pPr>
        <w:spacing w:before="120" w:after="120"/>
        <w:ind w:firstLine="4678"/>
        <w:rPr>
          <w:rFonts w:ascii="宋体" w:hAnsi="宋体" w:hint="eastAsia"/>
          <w:kern w:val="2"/>
          <w:sz w:val="24"/>
          <w:szCs w:val="24"/>
        </w:rPr>
      </w:pPr>
      <w:r>
        <w:rPr>
          <w:rFonts w:ascii="宋体" w:hAnsi="宋体" w:hint="eastAsia"/>
          <w:kern w:val="2"/>
          <w:sz w:val="24"/>
          <w:szCs w:val="24"/>
        </w:rPr>
        <w:t>授权代表人：（签名或盖章）</w:t>
      </w:r>
    </w:p>
    <w:p w14:paraId="5008474E" w14:textId="77777777" w:rsidR="00057A15" w:rsidRDefault="00057A15">
      <w:pPr>
        <w:spacing w:before="120" w:after="120"/>
        <w:ind w:leftChars="2025" w:left="8086" w:hanging="3833"/>
        <w:rPr>
          <w:rFonts w:ascii="宋体"/>
          <w:sz w:val="24"/>
        </w:rPr>
      </w:pPr>
    </w:p>
    <w:p w14:paraId="68A45C24" w14:textId="77777777" w:rsidR="00057A15" w:rsidRDefault="00000000">
      <w:pPr>
        <w:spacing w:before="120" w:after="120"/>
        <w:ind w:leftChars="2367" w:left="8084" w:hangingChars="1297" w:hanging="3113"/>
        <w:rPr>
          <w:rFonts w:ascii="宋体"/>
        </w:rPr>
      </w:pPr>
      <w:r>
        <w:rPr>
          <w:rFonts w:ascii="宋体" w:hint="eastAsia"/>
          <w:sz w:val="24"/>
        </w:rPr>
        <w:t>年   月   日</w:t>
      </w:r>
    </w:p>
    <w:p w14:paraId="046FC4FF" w14:textId="77777777" w:rsidR="00057A15" w:rsidRDefault="00057A15">
      <w:pPr>
        <w:ind w:firstLine="420"/>
        <w:rPr>
          <w:rFonts w:ascii="宋体"/>
        </w:rPr>
      </w:pPr>
    </w:p>
    <w:p w14:paraId="4EE51E09" w14:textId="77777777" w:rsidR="00057A15" w:rsidRDefault="00057A15">
      <w:pPr>
        <w:ind w:firstLine="420"/>
        <w:rPr>
          <w:rFonts w:ascii="宋体"/>
        </w:rPr>
        <w:sectPr w:rsidR="00057A15">
          <w:pgSz w:w="11906" w:h="16838"/>
          <w:pgMar w:top="1440" w:right="1797" w:bottom="1440" w:left="1797" w:header="851" w:footer="907" w:gutter="0"/>
          <w:cols w:space="425"/>
          <w:docGrid w:type="lines" w:linePitch="312"/>
        </w:sectPr>
      </w:pPr>
    </w:p>
    <w:p w14:paraId="46BE3056" w14:textId="77777777" w:rsidR="00057A15" w:rsidRPr="005D3BC9" w:rsidRDefault="00000000">
      <w:pPr>
        <w:keepNext/>
        <w:keepLines/>
        <w:tabs>
          <w:tab w:val="left" w:pos="1440"/>
        </w:tabs>
        <w:spacing w:before="120" w:after="120"/>
        <w:outlineLvl w:val="1"/>
        <w:rPr>
          <w:rFonts w:ascii="Arial" w:eastAsia="黑体" w:hAnsi="Arial"/>
          <w:bCs/>
          <w:kern w:val="2"/>
          <w:sz w:val="28"/>
          <w:szCs w:val="20"/>
        </w:rPr>
      </w:pPr>
      <w:bookmarkStart w:id="216" w:name="_Toc133809899"/>
      <w:bookmarkStart w:id="217" w:name="_Toc133806117"/>
      <w:bookmarkStart w:id="218" w:name="_Toc86141710"/>
      <w:bookmarkStart w:id="219" w:name="_Toc187849937"/>
      <w:bookmarkStart w:id="220" w:name="_Toc57478072"/>
      <w:bookmarkStart w:id="221" w:name="_Toc509025083"/>
      <w:bookmarkStart w:id="222" w:name="_Toc57518174"/>
      <w:bookmarkStart w:id="223" w:name="_Toc57518419"/>
      <w:bookmarkStart w:id="224" w:name="_Toc23480012"/>
      <w:bookmarkStart w:id="225" w:name="_Toc57518362"/>
      <w:bookmarkStart w:id="226" w:name="_Toc523196858"/>
      <w:bookmarkStart w:id="227" w:name="_Toc509024884"/>
      <w:bookmarkStart w:id="228" w:name="_Toc196794066"/>
      <w:bookmarkEnd w:id="207"/>
      <w:bookmarkEnd w:id="208"/>
      <w:bookmarkEnd w:id="209"/>
      <w:bookmarkEnd w:id="210"/>
      <w:bookmarkEnd w:id="211"/>
      <w:bookmarkEnd w:id="212"/>
      <w:bookmarkEnd w:id="213"/>
      <w:bookmarkEnd w:id="214"/>
      <w:bookmarkEnd w:id="215"/>
      <w:bookmarkEnd w:id="216"/>
      <w:bookmarkEnd w:id="217"/>
      <w:r w:rsidRPr="005D3BC9">
        <w:rPr>
          <w:rFonts w:ascii="Arial" w:eastAsia="黑体" w:hAnsi="Arial" w:hint="eastAsia"/>
          <w:bCs/>
          <w:kern w:val="2"/>
          <w:sz w:val="28"/>
          <w:szCs w:val="20"/>
        </w:rPr>
        <w:lastRenderedPageBreak/>
        <w:t>附件</w:t>
      </w:r>
      <w:r w:rsidRPr="005D3BC9">
        <w:rPr>
          <w:rFonts w:ascii="Arial" w:eastAsia="黑体" w:hAnsi="Arial" w:hint="eastAsia"/>
          <w:bCs/>
          <w:kern w:val="2"/>
          <w:sz w:val="28"/>
          <w:szCs w:val="20"/>
        </w:rPr>
        <w:t>2</w:t>
      </w:r>
      <w:r w:rsidRPr="005D3BC9">
        <w:rPr>
          <w:rFonts w:ascii="Arial" w:eastAsia="黑体" w:hAnsi="Arial" w:hint="eastAsia"/>
          <w:bCs/>
          <w:kern w:val="2"/>
          <w:sz w:val="28"/>
          <w:szCs w:val="20"/>
        </w:rPr>
        <w:t>：投标价格表</w:t>
      </w:r>
      <w:bookmarkEnd w:id="218"/>
      <w:bookmarkEnd w:id="219"/>
    </w:p>
    <w:p w14:paraId="095130C2" w14:textId="77777777" w:rsidR="00057A15" w:rsidRDefault="00000000">
      <w:pPr>
        <w:pStyle w:val="af7"/>
        <w:numPr>
          <w:ilvl w:val="0"/>
          <w:numId w:val="15"/>
        </w:numPr>
        <w:spacing w:line="320" w:lineRule="exact"/>
        <w:ind w:firstLineChars="0"/>
        <w:jc w:val="left"/>
        <w:rPr>
          <w:b/>
          <w:color w:val="000000"/>
          <w:kern w:val="2"/>
          <w:sz w:val="24"/>
          <w:szCs w:val="24"/>
          <w:highlight w:val="yellow"/>
        </w:rPr>
      </w:pPr>
      <w:r>
        <w:rPr>
          <w:rFonts w:hint="eastAsia"/>
          <w:b/>
          <w:color w:val="000000"/>
          <w:kern w:val="2"/>
          <w:sz w:val="24"/>
          <w:szCs w:val="24"/>
          <w:highlight w:val="yellow"/>
        </w:rPr>
        <w:t>项目总报价表</w:t>
      </w:r>
    </w:p>
    <w:p w14:paraId="0AC829F8" w14:textId="77777777" w:rsidR="00057A15" w:rsidRDefault="00057A15">
      <w:pPr>
        <w:spacing w:line="360" w:lineRule="exact"/>
        <w:rPr>
          <w:rFonts w:ascii="宋体" w:hAnsi="宋体" w:hint="eastAsia"/>
          <w:kern w:val="2"/>
          <w:sz w:val="24"/>
          <w:szCs w:val="24"/>
        </w:rPr>
      </w:pPr>
    </w:p>
    <w:tbl>
      <w:tblPr>
        <w:tblW w:w="14077" w:type="dxa"/>
        <w:jc w:val="center"/>
        <w:tblLook w:val="04A0" w:firstRow="1" w:lastRow="0" w:firstColumn="1" w:lastColumn="0" w:noHBand="0" w:noVBand="1"/>
      </w:tblPr>
      <w:tblGrid>
        <w:gridCol w:w="639"/>
        <w:gridCol w:w="1960"/>
        <w:gridCol w:w="5305"/>
        <w:gridCol w:w="1358"/>
        <w:gridCol w:w="1022"/>
        <w:gridCol w:w="1273"/>
        <w:gridCol w:w="700"/>
        <w:gridCol w:w="806"/>
        <w:gridCol w:w="1014"/>
      </w:tblGrid>
      <w:tr w:rsidR="00057A15" w14:paraId="328EE974" w14:textId="77777777">
        <w:trPr>
          <w:trHeight w:val="340"/>
          <w:jc w:val="center"/>
        </w:trPr>
        <w:tc>
          <w:tcPr>
            <w:tcW w:w="639" w:type="dxa"/>
            <w:tcBorders>
              <w:top w:val="single" w:sz="4" w:space="0" w:color="auto"/>
              <w:left w:val="single" w:sz="4" w:space="0" w:color="auto"/>
              <w:bottom w:val="single" w:sz="4" w:space="0" w:color="auto"/>
              <w:right w:val="single" w:sz="4" w:space="0" w:color="auto"/>
            </w:tcBorders>
            <w:vAlign w:val="center"/>
          </w:tcPr>
          <w:p w14:paraId="3BFEB801" w14:textId="77777777" w:rsidR="00057A15" w:rsidRDefault="00000000">
            <w:pPr>
              <w:widowControl/>
              <w:spacing w:line="280" w:lineRule="exact"/>
              <w:jc w:val="center"/>
              <w:rPr>
                <w:rFonts w:ascii="宋体" w:hAnsi="宋体" w:cs="宋体" w:hint="eastAsia"/>
                <w:b/>
                <w:bCs/>
                <w:highlight w:val="yellow"/>
              </w:rPr>
            </w:pPr>
            <w:r>
              <w:rPr>
                <w:rFonts w:ascii="宋体" w:hAnsi="宋体" w:cs="宋体" w:hint="eastAsia"/>
                <w:b/>
                <w:bCs/>
                <w:highlight w:val="yellow"/>
              </w:rPr>
              <w:t>序号</w:t>
            </w:r>
          </w:p>
        </w:tc>
        <w:tc>
          <w:tcPr>
            <w:tcW w:w="1960" w:type="dxa"/>
            <w:tcBorders>
              <w:top w:val="single" w:sz="4" w:space="0" w:color="auto"/>
              <w:left w:val="single" w:sz="4" w:space="0" w:color="auto"/>
              <w:bottom w:val="single" w:sz="4" w:space="0" w:color="auto"/>
              <w:right w:val="single" w:sz="4" w:space="0" w:color="auto"/>
            </w:tcBorders>
            <w:vAlign w:val="center"/>
          </w:tcPr>
          <w:p w14:paraId="35E5DEF2" w14:textId="77777777" w:rsidR="00057A15" w:rsidRDefault="00000000">
            <w:pPr>
              <w:widowControl/>
              <w:spacing w:line="280" w:lineRule="exact"/>
              <w:jc w:val="center"/>
              <w:rPr>
                <w:rFonts w:ascii="宋体" w:hAnsi="宋体" w:cs="宋体" w:hint="eastAsia"/>
                <w:b/>
                <w:bCs/>
                <w:highlight w:val="yellow"/>
              </w:rPr>
            </w:pPr>
            <w:r>
              <w:rPr>
                <w:rFonts w:ascii="宋体" w:hAnsi="宋体" w:cs="宋体" w:hint="eastAsia"/>
                <w:b/>
                <w:bCs/>
                <w:highlight w:val="yellow"/>
              </w:rPr>
              <w:t>设备型号</w:t>
            </w:r>
          </w:p>
        </w:tc>
        <w:tc>
          <w:tcPr>
            <w:tcW w:w="5305" w:type="dxa"/>
            <w:tcBorders>
              <w:top w:val="single" w:sz="4" w:space="0" w:color="auto"/>
              <w:left w:val="single" w:sz="4" w:space="0" w:color="auto"/>
              <w:bottom w:val="single" w:sz="4" w:space="0" w:color="auto"/>
              <w:right w:val="single" w:sz="4" w:space="0" w:color="auto"/>
            </w:tcBorders>
            <w:vAlign w:val="center"/>
          </w:tcPr>
          <w:p w14:paraId="4EA6C8EC" w14:textId="77777777" w:rsidR="00057A15" w:rsidRDefault="00000000">
            <w:pPr>
              <w:widowControl/>
              <w:spacing w:line="280" w:lineRule="exact"/>
              <w:jc w:val="center"/>
              <w:rPr>
                <w:rFonts w:ascii="宋体" w:hAnsi="宋体" w:cs="宋体" w:hint="eastAsia"/>
                <w:b/>
                <w:bCs/>
                <w:highlight w:val="yellow"/>
              </w:rPr>
            </w:pPr>
            <w:r>
              <w:rPr>
                <w:rFonts w:ascii="宋体" w:hAnsi="宋体" w:cs="宋体" w:hint="eastAsia"/>
                <w:b/>
                <w:bCs/>
                <w:highlight w:val="yellow"/>
              </w:rPr>
              <w:t>设备配置描述</w:t>
            </w:r>
          </w:p>
        </w:tc>
        <w:tc>
          <w:tcPr>
            <w:tcW w:w="1358" w:type="dxa"/>
            <w:tcBorders>
              <w:top w:val="single" w:sz="4" w:space="0" w:color="auto"/>
              <w:left w:val="single" w:sz="4" w:space="0" w:color="auto"/>
              <w:bottom w:val="single" w:sz="4" w:space="0" w:color="auto"/>
              <w:right w:val="single" w:sz="4" w:space="0" w:color="auto"/>
            </w:tcBorders>
            <w:vAlign w:val="center"/>
          </w:tcPr>
          <w:p w14:paraId="6F76EBDC" w14:textId="77777777" w:rsidR="00057A15" w:rsidRDefault="00000000">
            <w:pPr>
              <w:widowControl/>
              <w:spacing w:line="280" w:lineRule="exact"/>
              <w:jc w:val="center"/>
              <w:rPr>
                <w:rFonts w:ascii="宋体" w:hAnsi="宋体" w:cs="宋体" w:hint="eastAsia"/>
                <w:b/>
                <w:bCs/>
                <w:highlight w:val="yellow"/>
              </w:rPr>
            </w:pPr>
            <w:r>
              <w:rPr>
                <w:rFonts w:ascii="宋体" w:hAnsi="宋体" w:cs="Tahoma" w:hint="eastAsia"/>
                <w:b/>
                <w:kern w:val="2"/>
                <w:highlight w:val="yellow"/>
              </w:rPr>
              <w:t>含税公开</w:t>
            </w:r>
            <w:r>
              <w:rPr>
                <w:rFonts w:ascii="宋体" w:hAnsi="宋体" w:cs="Tahoma"/>
                <w:b/>
                <w:kern w:val="2"/>
                <w:highlight w:val="yellow"/>
              </w:rPr>
              <w:br/>
            </w:r>
            <w:r>
              <w:rPr>
                <w:rFonts w:ascii="宋体" w:hAnsi="宋体" w:cs="Tahoma" w:hint="eastAsia"/>
                <w:b/>
                <w:kern w:val="2"/>
                <w:highlight w:val="yellow"/>
              </w:rPr>
              <w:t>单价(RMB)</w:t>
            </w:r>
          </w:p>
        </w:tc>
        <w:tc>
          <w:tcPr>
            <w:tcW w:w="1022" w:type="dxa"/>
            <w:tcBorders>
              <w:top w:val="single" w:sz="4" w:space="0" w:color="auto"/>
              <w:left w:val="single" w:sz="4" w:space="0" w:color="auto"/>
              <w:bottom w:val="single" w:sz="4" w:space="0" w:color="auto"/>
              <w:right w:val="single" w:sz="4" w:space="0" w:color="auto"/>
            </w:tcBorders>
            <w:vAlign w:val="center"/>
          </w:tcPr>
          <w:p w14:paraId="404346DD" w14:textId="77777777" w:rsidR="00057A15" w:rsidRDefault="00000000">
            <w:pPr>
              <w:widowControl/>
              <w:spacing w:line="280" w:lineRule="exact"/>
              <w:jc w:val="center"/>
              <w:rPr>
                <w:rFonts w:ascii="宋体" w:hAnsi="宋体" w:cs="宋体" w:hint="eastAsia"/>
                <w:b/>
                <w:bCs/>
                <w:highlight w:val="yellow"/>
              </w:rPr>
            </w:pPr>
            <w:r>
              <w:rPr>
                <w:rFonts w:ascii="宋体" w:hAnsi="宋体" w:cs="宋体" w:hint="eastAsia"/>
                <w:b/>
                <w:bCs/>
                <w:highlight w:val="yellow"/>
              </w:rPr>
              <w:t>折扣</w:t>
            </w:r>
            <w:r>
              <w:rPr>
                <w:rFonts w:ascii="宋体" w:hAnsi="宋体" w:cs="宋体"/>
                <w:b/>
                <w:bCs/>
                <w:highlight w:val="yellow"/>
              </w:rPr>
              <w:br/>
            </w:r>
            <w:r>
              <w:rPr>
                <w:rFonts w:ascii="宋体" w:hAnsi="宋体" w:cs="宋体" w:hint="eastAsia"/>
                <w:b/>
                <w:bCs/>
                <w:highlight w:val="yellow"/>
              </w:rPr>
              <w:t>（OFF）</w:t>
            </w:r>
          </w:p>
        </w:tc>
        <w:tc>
          <w:tcPr>
            <w:tcW w:w="1273" w:type="dxa"/>
            <w:tcBorders>
              <w:top w:val="single" w:sz="4" w:space="0" w:color="auto"/>
              <w:left w:val="single" w:sz="4" w:space="0" w:color="auto"/>
              <w:bottom w:val="single" w:sz="4" w:space="0" w:color="auto"/>
              <w:right w:val="single" w:sz="4" w:space="0" w:color="auto"/>
            </w:tcBorders>
            <w:vAlign w:val="center"/>
          </w:tcPr>
          <w:p w14:paraId="70027482" w14:textId="77777777" w:rsidR="00057A15" w:rsidRDefault="00000000">
            <w:pPr>
              <w:widowControl/>
              <w:spacing w:line="280" w:lineRule="exact"/>
              <w:jc w:val="center"/>
              <w:rPr>
                <w:rFonts w:ascii="宋体" w:hAnsi="宋体" w:cs="宋体" w:hint="eastAsia"/>
                <w:b/>
                <w:bCs/>
                <w:highlight w:val="yellow"/>
              </w:rPr>
            </w:pPr>
            <w:r>
              <w:rPr>
                <w:rFonts w:ascii="宋体" w:hAnsi="宋体" w:cs="Tahoma" w:hint="eastAsia"/>
                <w:b/>
                <w:kern w:val="2"/>
                <w:highlight w:val="yellow"/>
              </w:rPr>
              <w:t>含税折后</w:t>
            </w:r>
            <w:r>
              <w:rPr>
                <w:rFonts w:ascii="宋体" w:hAnsi="宋体" w:cs="Tahoma"/>
                <w:b/>
                <w:kern w:val="2"/>
                <w:highlight w:val="yellow"/>
              </w:rPr>
              <w:br/>
            </w:r>
            <w:r>
              <w:rPr>
                <w:rFonts w:ascii="宋体" w:hAnsi="宋体" w:cs="Tahoma" w:hint="eastAsia"/>
                <w:b/>
                <w:kern w:val="2"/>
                <w:highlight w:val="yellow"/>
              </w:rPr>
              <w:t>单价(RMB)</w:t>
            </w:r>
          </w:p>
        </w:tc>
        <w:tc>
          <w:tcPr>
            <w:tcW w:w="700" w:type="dxa"/>
            <w:tcBorders>
              <w:top w:val="single" w:sz="4" w:space="0" w:color="auto"/>
              <w:left w:val="single" w:sz="4" w:space="0" w:color="auto"/>
              <w:bottom w:val="single" w:sz="4" w:space="0" w:color="auto"/>
              <w:right w:val="single" w:sz="4" w:space="0" w:color="auto"/>
            </w:tcBorders>
          </w:tcPr>
          <w:p w14:paraId="293C9278" w14:textId="77777777" w:rsidR="00057A15" w:rsidRDefault="00000000">
            <w:pPr>
              <w:widowControl/>
              <w:spacing w:line="280" w:lineRule="exact"/>
              <w:jc w:val="center"/>
              <w:rPr>
                <w:rFonts w:ascii="宋体" w:hAnsi="宋体" w:cs="宋体" w:hint="eastAsia"/>
                <w:b/>
                <w:bCs/>
                <w:highlight w:val="yellow"/>
              </w:rPr>
            </w:pPr>
            <w:r>
              <w:rPr>
                <w:rFonts w:ascii="宋体" w:hAnsi="宋体" w:cs="宋体" w:hint="eastAsia"/>
                <w:b/>
                <w:bCs/>
                <w:highlight w:val="yellow"/>
              </w:rPr>
              <w:t>税率</w:t>
            </w:r>
            <w:r>
              <w:rPr>
                <w:rFonts w:ascii="宋体" w:hAnsi="宋体" w:cs="宋体"/>
                <w:b/>
                <w:bCs/>
                <w:highlight w:val="yellow"/>
              </w:rPr>
              <w:br/>
            </w:r>
            <w:r>
              <w:rPr>
                <w:rFonts w:ascii="宋体" w:hAnsi="宋体" w:cs="宋体" w:hint="eastAsia"/>
                <w:b/>
                <w:bCs/>
                <w:highlight w:val="yellow"/>
              </w:rPr>
              <w:t>%</w:t>
            </w:r>
          </w:p>
        </w:tc>
        <w:tc>
          <w:tcPr>
            <w:tcW w:w="806" w:type="dxa"/>
            <w:tcBorders>
              <w:top w:val="single" w:sz="4" w:space="0" w:color="auto"/>
              <w:left w:val="single" w:sz="4" w:space="0" w:color="auto"/>
              <w:bottom w:val="single" w:sz="4" w:space="0" w:color="auto"/>
              <w:right w:val="single" w:sz="4" w:space="0" w:color="auto"/>
            </w:tcBorders>
            <w:vAlign w:val="center"/>
          </w:tcPr>
          <w:p w14:paraId="13CBC729" w14:textId="77777777" w:rsidR="00057A15" w:rsidRDefault="00000000">
            <w:pPr>
              <w:widowControl/>
              <w:spacing w:line="280" w:lineRule="exact"/>
              <w:jc w:val="center"/>
              <w:rPr>
                <w:rFonts w:ascii="宋体" w:hAnsi="宋体" w:cs="宋体" w:hint="eastAsia"/>
                <w:b/>
                <w:bCs/>
                <w:highlight w:val="yellow"/>
              </w:rPr>
            </w:pPr>
            <w:r>
              <w:rPr>
                <w:rFonts w:ascii="宋体" w:hAnsi="宋体" w:cs="宋体" w:hint="eastAsia"/>
                <w:b/>
                <w:bCs/>
                <w:highlight w:val="yellow"/>
              </w:rPr>
              <w:t>数量</w:t>
            </w:r>
          </w:p>
        </w:tc>
        <w:tc>
          <w:tcPr>
            <w:tcW w:w="1014" w:type="dxa"/>
            <w:tcBorders>
              <w:top w:val="single" w:sz="4" w:space="0" w:color="auto"/>
              <w:left w:val="single" w:sz="4" w:space="0" w:color="auto"/>
              <w:bottom w:val="single" w:sz="4" w:space="0" w:color="auto"/>
              <w:right w:val="single" w:sz="4" w:space="0" w:color="auto"/>
            </w:tcBorders>
            <w:vAlign w:val="center"/>
          </w:tcPr>
          <w:p w14:paraId="0BA420E7" w14:textId="77777777" w:rsidR="00057A15" w:rsidRDefault="00000000">
            <w:pPr>
              <w:widowControl/>
              <w:spacing w:line="280" w:lineRule="exact"/>
              <w:jc w:val="center"/>
              <w:rPr>
                <w:rFonts w:ascii="宋体" w:hAnsi="宋体" w:cs="宋体" w:hint="eastAsia"/>
                <w:b/>
                <w:bCs/>
                <w:highlight w:val="yellow"/>
              </w:rPr>
            </w:pPr>
            <w:r>
              <w:rPr>
                <w:rFonts w:ascii="宋体" w:hAnsi="宋体" w:cs="Tahoma"/>
                <w:b/>
                <w:kern w:val="2"/>
                <w:highlight w:val="yellow"/>
              </w:rPr>
              <w:t>小计</w:t>
            </w:r>
            <w:r>
              <w:rPr>
                <w:rFonts w:ascii="宋体" w:hAnsi="宋体" w:cs="Tahoma"/>
                <w:b/>
                <w:kern w:val="2"/>
                <w:highlight w:val="yellow"/>
              </w:rPr>
              <w:br/>
            </w:r>
            <w:r>
              <w:rPr>
                <w:rFonts w:ascii="宋体" w:hAnsi="宋体" w:cs="Tahoma" w:hint="eastAsia"/>
                <w:b/>
                <w:kern w:val="2"/>
                <w:highlight w:val="yellow"/>
              </w:rPr>
              <w:t>(RMB)</w:t>
            </w:r>
          </w:p>
        </w:tc>
      </w:tr>
      <w:tr w:rsidR="00057A15" w14:paraId="7ECFBFFB" w14:textId="77777777">
        <w:trPr>
          <w:trHeight w:val="375"/>
          <w:jc w:val="center"/>
        </w:trPr>
        <w:tc>
          <w:tcPr>
            <w:tcW w:w="639" w:type="dxa"/>
            <w:tcBorders>
              <w:top w:val="single" w:sz="4" w:space="0" w:color="auto"/>
              <w:left w:val="single" w:sz="4" w:space="0" w:color="auto"/>
              <w:bottom w:val="single" w:sz="4" w:space="0" w:color="auto"/>
              <w:right w:val="single" w:sz="4" w:space="0" w:color="auto"/>
            </w:tcBorders>
            <w:vAlign w:val="center"/>
          </w:tcPr>
          <w:p w14:paraId="2F9ECF13" w14:textId="77777777" w:rsidR="00057A15" w:rsidRDefault="00000000">
            <w:pPr>
              <w:widowControl/>
              <w:spacing w:line="280" w:lineRule="exact"/>
              <w:jc w:val="center"/>
              <w:rPr>
                <w:rFonts w:ascii="宋体" w:hAnsi="宋体" w:cs="宋体" w:hint="eastAsia"/>
                <w:bCs/>
                <w:highlight w:val="yellow"/>
              </w:rPr>
            </w:pPr>
            <w:r>
              <w:rPr>
                <w:rFonts w:ascii="宋体" w:hAnsi="宋体" w:cs="宋体"/>
                <w:bCs/>
                <w:highlight w:val="yellow"/>
              </w:rPr>
              <w:t>1</w:t>
            </w:r>
          </w:p>
        </w:tc>
        <w:tc>
          <w:tcPr>
            <w:tcW w:w="19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A7ACDC3" w14:textId="77777777" w:rsidR="00057A15" w:rsidRDefault="00057A15">
            <w:pPr>
              <w:widowControl/>
              <w:jc w:val="center"/>
              <w:rPr>
                <w:rFonts w:ascii="宋体" w:hAnsi="宋体" w:hint="eastAsia"/>
                <w:color w:val="000000"/>
                <w:highlight w:val="yellow"/>
              </w:rPr>
            </w:pPr>
          </w:p>
        </w:tc>
        <w:tc>
          <w:tcPr>
            <w:tcW w:w="5305" w:type="dxa"/>
            <w:tcBorders>
              <w:top w:val="single" w:sz="4" w:space="0" w:color="auto"/>
              <w:left w:val="single" w:sz="4" w:space="0" w:color="auto"/>
              <w:bottom w:val="single" w:sz="4" w:space="0" w:color="auto"/>
              <w:right w:val="single" w:sz="4" w:space="0" w:color="auto"/>
            </w:tcBorders>
            <w:vAlign w:val="center"/>
          </w:tcPr>
          <w:p w14:paraId="5434A514" w14:textId="77777777" w:rsidR="00057A15" w:rsidRDefault="00057A15">
            <w:pPr>
              <w:textAlignment w:val="center"/>
              <w:rPr>
                <w:rFonts w:ascii="等线" w:eastAsia="等线" w:hAnsi="等线" w:cs="宋体" w:hint="eastAsia"/>
                <w:kern w:val="2"/>
                <w:highlight w:val="yellow"/>
                <w:lang w:bidi="ar"/>
              </w:rPr>
            </w:pPr>
          </w:p>
        </w:tc>
        <w:tc>
          <w:tcPr>
            <w:tcW w:w="1358" w:type="dxa"/>
            <w:tcBorders>
              <w:top w:val="single" w:sz="4" w:space="0" w:color="auto"/>
              <w:left w:val="single" w:sz="4" w:space="0" w:color="auto"/>
              <w:bottom w:val="single" w:sz="4" w:space="0" w:color="auto"/>
              <w:right w:val="single" w:sz="4" w:space="0" w:color="auto"/>
            </w:tcBorders>
            <w:vAlign w:val="center"/>
          </w:tcPr>
          <w:p w14:paraId="02ADD832" w14:textId="77777777" w:rsidR="00057A15" w:rsidRDefault="00057A15">
            <w:pPr>
              <w:widowControl/>
              <w:spacing w:line="280" w:lineRule="exact"/>
              <w:jc w:val="center"/>
              <w:rPr>
                <w:rFonts w:ascii="宋体" w:hAnsi="宋体" w:cs="宋体" w:hint="eastAsia"/>
                <w:bCs/>
                <w:highlight w:val="yellow"/>
              </w:rPr>
            </w:pPr>
          </w:p>
        </w:tc>
        <w:tc>
          <w:tcPr>
            <w:tcW w:w="1022" w:type="dxa"/>
            <w:tcBorders>
              <w:top w:val="single" w:sz="4" w:space="0" w:color="auto"/>
              <w:left w:val="single" w:sz="4" w:space="0" w:color="auto"/>
              <w:bottom w:val="single" w:sz="4" w:space="0" w:color="auto"/>
              <w:right w:val="single" w:sz="4" w:space="0" w:color="auto"/>
            </w:tcBorders>
            <w:vAlign w:val="center"/>
          </w:tcPr>
          <w:p w14:paraId="624BA72A" w14:textId="77777777" w:rsidR="00057A15" w:rsidRDefault="00057A15">
            <w:pPr>
              <w:widowControl/>
              <w:spacing w:line="280" w:lineRule="exact"/>
              <w:jc w:val="center"/>
              <w:rPr>
                <w:rFonts w:ascii="宋体" w:hAnsi="宋体" w:cs="宋体" w:hint="eastAsia"/>
                <w:bCs/>
                <w:highlight w:val="yellow"/>
              </w:rPr>
            </w:pPr>
          </w:p>
        </w:tc>
        <w:tc>
          <w:tcPr>
            <w:tcW w:w="1273" w:type="dxa"/>
            <w:tcBorders>
              <w:top w:val="single" w:sz="4" w:space="0" w:color="auto"/>
              <w:left w:val="single" w:sz="4" w:space="0" w:color="auto"/>
              <w:bottom w:val="single" w:sz="4" w:space="0" w:color="auto"/>
              <w:right w:val="single" w:sz="4" w:space="0" w:color="auto"/>
            </w:tcBorders>
            <w:vAlign w:val="center"/>
          </w:tcPr>
          <w:p w14:paraId="0B58EE86" w14:textId="77777777" w:rsidR="00057A15" w:rsidRDefault="00057A15">
            <w:pPr>
              <w:widowControl/>
              <w:spacing w:line="280" w:lineRule="exact"/>
              <w:jc w:val="center"/>
              <w:rPr>
                <w:rFonts w:ascii="宋体" w:hAnsi="宋体" w:cs="宋体" w:hint="eastAsia"/>
                <w:bCs/>
                <w:highlight w:val="yellow"/>
              </w:rPr>
            </w:pPr>
          </w:p>
        </w:tc>
        <w:tc>
          <w:tcPr>
            <w:tcW w:w="700" w:type="dxa"/>
            <w:tcBorders>
              <w:top w:val="single" w:sz="4" w:space="0" w:color="auto"/>
              <w:left w:val="single" w:sz="4" w:space="0" w:color="auto"/>
              <w:bottom w:val="single" w:sz="4" w:space="0" w:color="auto"/>
              <w:right w:val="single" w:sz="4" w:space="0" w:color="auto"/>
            </w:tcBorders>
            <w:vAlign w:val="center"/>
          </w:tcPr>
          <w:p w14:paraId="6DC34340" w14:textId="77777777" w:rsidR="00057A15" w:rsidRDefault="00057A15">
            <w:pPr>
              <w:widowControl/>
              <w:spacing w:line="280" w:lineRule="exact"/>
              <w:jc w:val="center"/>
              <w:rPr>
                <w:rFonts w:ascii="宋体" w:hAnsi="宋体" w:cs="宋体" w:hint="eastAsia"/>
                <w:bCs/>
                <w:highlight w:val="yellow"/>
              </w:rPr>
            </w:pPr>
          </w:p>
        </w:tc>
        <w:tc>
          <w:tcPr>
            <w:tcW w:w="806" w:type="dxa"/>
            <w:tcBorders>
              <w:top w:val="single" w:sz="4" w:space="0" w:color="auto"/>
              <w:left w:val="single" w:sz="4" w:space="0" w:color="auto"/>
              <w:bottom w:val="single" w:sz="4" w:space="0" w:color="auto"/>
              <w:right w:val="single" w:sz="4" w:space="0" w:color="auto"/>
            </w:tcBorders>
            <w:vAlign w:val="center"/>
          </w:tcPr>
          <w:p w14:paraId="76F7CD68" w14:textId="77777777" w:rsidR="00057A15" w:rsidRDefault="00057A15">
            <w:pPr>
              <w:widowControl/>
              <w:spacing w:line="280" w:lineRule="exact"/>
              <w:jc w:val="center"/>
              <w:rPr>
                <w:rFonts w:ascii="宋体" w:hAnsi="宋体" w:cs="宋体" w:hint="eastAsia"/>
                <w:bCs/>
                <w:highlight w:val="yellow"/>
              </w:rPr>
            </w:pPr>
          </w:p>
        </w:tc>
        <w:tc>
          <w:tcPr>
            <w:tcW w:w="1014" w:type="dxa"/>
            <w:tcBorders>
              <w:top w:val="single" w:sz="4" w:space="0" w:color="auto"/>
              <w:left w:val="single" w:sz="4" w:space="0" w:color="auto"/>
              <w:bottom w:val="single" w:sz="4" w:space="0" w:color="auto"/>
              <w:right w:val="single" w:sz="4" w:space="0" w:color="auto"/>
            </w:tcBorders>
            <w:vAlign w:val="center"/>
          </w:tcPr>
          <w:p w14:paraId="1B9002FF" w14:textId="77777777" w:rsidR="00057A15" w:rsidRDefault="00057A15">
            <w:pPr>
              <w:widowControl/>
              <w:spacing w:line="280" w:lineRule="exact"/>
              <w:jc w:val="center"/>
              <w:rPr>
                <w:rFonts w:ascii="宋体" w:hAnsi="宋体" w:cs="宋体" w:hint="eastAsia"/>
                <w:bCs/>
                <w:highlight w:val="yellow"/>
              </w:rPr>
            </w:pPr>
          </w:p>
        </w:tc>
      </w:tr>
      <w:tr w:rsidR="00057A15" w14:paraId="30228D76" w14:textId="77777777">
        <w:trPr>
          <w:trHeight w:val="375"/>
          <w:jc w:val="center"/>
        </w:trPr>
        <w:tc>
          <w:tcPr>
            <w:tcW w:w="639" w:type="dxa"/>
            <w:tcBorders>
              <w:top w:val="single" w:sz="4" w:space="0" w:color="auto"/>
              <w:left w:val="single" w:sz="4" w:space="0" w:color="auto"/>
              <w:bottom w:val="single" w:sz="4" w:space="0" w:color="auto"/>
              <w:right w:val="single" w:sz="4" w:space="0" w:color="auto"/>
            </w:tcBorders>
            <w:vAlign w:val="center"/>
          </w:tcPr>
          <w:p w14:paraId="03050E1A" w14:textId="77777777" w:rsidR="00057A15" w:rsidRDefault="00000000">
            <w:pPr>
              <w:widowControl/>
              <w:spacing w:line="280" w:lineRule="exact"/>
              <w:jc w:val="center"/>
              <w:rPr>
                <w:rFonts w:ascii="宋体" w:hAnsi="宋体" w:cs="宋体" w:hint="eastAsia"/>
                <w:bCs/>
                <w:highlight w:val="yellow"/>
              </w:rPr>
            </w:pPr>
            <w:r>
              <w:rPr>
                <w:rFonts w:ascii="宋体" w:hAnsi="宋体" w:cs="宋体"/>
                <w:bCs/>
                <w:highlight w:val="yellow"/>
              </w:rPr>
              <w:t>2</w:t>
            </w:r>
          </w:p>
        </w:tc>
        <w:tc>
          <w:tcPr>
            <w:tcW w:w="19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3FAB01E" w14:textId="77777777" w:rsidR="00057A15" w:rsidRDefault="00057A15">
            <w:pPr>
              <w:widowControl/>
              <w:jc w:val="center"/>
              <w:rPr>
                <w:rFonts w:ascii="宋体" w:hAnsi="宋体" w:hint="eastAsia"/>
                <w:color w:val="000000"/>
                <w:highlight w:val="yellow"/>
              </w:rPr>
            </w:pPr>
          </w:p>
        </w:tc>
        <w:tc>
          <w:tcPr>
            <w:tcW w:w="5305" w:type="dxa"/>
            <w:tcBorders>
              <w:top w:val="single" w:sz="4" w:space="0" w:color="auto"/>
              <w:left w:val="single" w:sz="4" w:space="0" w:color="auto"/>
              <w:bottom w:val="single" w:sz="4" w:space="0" w:color="auto"/>
              <w:right w:val="single" w:sz="4" w:space="0" w:color="auto"/>
            </w:tcBorders>
            <w:vAlign w:val="center"/>
          </w:tcPr>
          <w:p w14:paraId="73436356" w14:textId="77777777" w:rsidR="00057A15" w:rsidRDefault="00057A15">
            <w:pPr>
              <w:widowControl/>
              <w:jc w:val="left"/>
              <w:rPr>
                <w:rFonts w:ascii="宋体" w:hAnsi="宋体" w:hint="eastAsia"/>
                <w:color w:val="000000"/>
                <w:highlight w:val="yellow"/>
              </w:rPr>
            </w:pPr>
          </w:p>
        </w:tc>
        <w:tc>
          <w:tcPr>
            <w:tcW w:w="1358" w:type="dxa"/>
            <w:tcBorders>
              <w:top w:val="single" w:sz="4" w:space="0" w:color="auto"/>
              <w:left w:val="single" w:sz="4" w:space="0" w:color="auto"/>
              <w:bottom w:val="single" w:sz="4" w:space="0" w:color="auto"/>
              <w:right w:val="single" w:sz="4" w:space="0" w:color="auto"/>
            </w:tcBorders>
            <w:vAlign w:val="center"/>
          </w:tcPr>
          <w:p w14:paraId="7B46D57F" w14:textId="77777777" w:rsidR="00057A15" w:rsidRDefault="00057A15">
            <w:pPr>
              <w:widowControl/>
              <w:spacing w:line="280" w:lineRule="exact"/>
              <w:jc w:val="center"/>
              <w:rPr>
                <w:rFonts w:ascii="宋体" w:hAnsi="宋体" w:cs="宋体" w:hint="eastAsia"/>
                <w:bCs/>
                <w:highlight w:val="yellow"/>
              </w:rPr>
            </w:pPr>
          </w:p>
        </w:tc>
        <w:tc>
          <w:tcPr>
            <w:tcW w:w="1022" w:type="dxa"/>
            <w:tcBorders>
              <w:top w:val="single" w:sz="4" w:space="0" w:color="auto"/>
              <w:left w:val="single" w:sz="4" w:space="0" w:color="auto"/>
              <w:bottom w:val="single" w:sz="4" w:space="0" w:color="auto"/>
              <w:right w:val="single" w:sz="4" w:space="0" w:color="auto"/>
            </w:tcBorders>
            <w:vAlign w:val="center"/>
          </w:tcPr>
          <w:p w14:paraId="677961B2" w14:textId="77777777" w:rsidR="00057A15" w:rsidRDefault="00057A15">
            <w:pPr>
              <w:widowControl/>
              <w:spacing w:line="280" w:lineRule="exact"/>
              <w:jc w:val="center"/>
              <w:rPr>
                <w:rFonts w:ascii="宋体" w:hAnsi="宋体" w:cs="宋体" w:hint="eastAsia"/>
                <w:bCs/>
                <w:highlight w:val="yellow"/>
              </w:rPr>
            </w:pPr>
          </w:p>
        </w:tc>
        <w:tc>
          <w:tcPr>
            <w:tcW w:w="1273" w:type="dxa"/>
            <w:tcBorders>
              <w:top w:val="single" w:sz="4" w:space="0" w:color="auto"/>
              <w:left w:val="single" w:sz="4" w:space="0" w:color="auto"/>
              <w:bottom w:val="single" w:sz="4" w:space="0" w:color="auto"/>
              <w:right w:val="single" w:sz="4" w:space="0" w:color="auto"/>
            </w:tcBorders>
            <w:vAlign w:val="center"/>
          </w:tcPr>
          <w:p w14:paraId="36A5CD8B" w14:textId="77777777" w:rsidR="00057A15" w:rsidRDefault="00057A15">
            <w:pPr>
              <w:widowControl/>
              <w:spacing w:line="280" w:lineRule="exact"/>
              <w:jc w:val="center"/>
              <w:rPr>
                <w:rFonts w:ascii="宋体" w:hAnsi="宋体" w:cs="宋体" w:hint="eastAsia"/>
                <w:bCs/>
                <w:highlight w:val="yellow"/>
              </w:rPr>
            </w:pPr>
          </w:p>
        </w:tc>
        <w:tc>
          <w:tcPr>
            <w:tcW w:w="700" w:type="dxa"/>
            <w:tcBorders>
              <w:top w:val="single" w:sz="4" w:space="0" w:color="auto"/>
              <w:left w:val="single" w:sz="4" w:space="0" w:color="auto"/>
              <w:bottom w:val="single" w:sz="4" w:space="0" w:color="auto"/>
              <w:right w:val="single" w:sz="4" w:space="0" w:color="auto"/>
            </w:tcBorders>
            <w:vAlign w:val="center"/>
          </w:tcPr>
          <w:p w14:paraId="11CB2C35" w14:textId="77777777" w:rsidR="00057A15" w:rsidRDefault="00057A15">
            <w:pPr>
              <w:widowControl/>
              <w:spacing w:line="280" w:lineRule="exact"/>
              <w:jc w:val="center"/>
              <w:rPr>
                <w:rFonts w:ascii="宋体" w:hAnsi="宋体" w:cs="宋体" w:hint="eastAsia"/>
                <w:bCs/>
                <w:highlight w:val="yellow"/>
              </w:rPr>
            </w:pPr>
          </w:p>
        </w:tc>
        <w:tc>
          <w:tcPr>
            <w:tcW w:w="806" w:type="dxa"/>
            <w:tcBorders>
              <w:top w:val="single" w:sz="4" w:space="0" w:color="auto"/>
              <w:left w:val="single" w:sz="4" w:space="0" w:color="auto"/>
              <w:bottom w:val="single" w:sz="4" w:space="0" w:color="auto"/>
              <w:right w:val="single" w:sz="4" w:space="0" w:color="auto"/>
            </w:tcBorders>
            <w:vAlign w:val="center"/>
          </w:tcPr>
          <w:p w14:paraId="3A6BB782" w14:textId="77777777" w:rsidR="00057A15" w:rsidRDefault="00057A15">
            <w:pPr>
              <w:widowControl/>
              <w:spacing w:line="280" w:lineRule="exact"/>
              <w:jc w:val="center"/>
              <w:rPr>
                <w:rFonts w:ascii="宋体" w:hAnsi="宋体" w:cs="宋体" w:hint="eastAsia"/>
                <w:bCs/>
                <w:highlight w:val="yellow"/>
              </w:rPr>
            </w:pPr>
          </w:p>
        </w:tc>
        <w:tc>
          <w:tcPr>
            <w:tcW w:w="1014" w:type="dxa"/>
            <w:tcBorders>
              <w:top w:val="single" w:sz="4" w:space="0" w:color="auto"/>
              <w:left w:val="single" w:sz="4" w:space="0" w:color="auto"/>
              <w:bottom w:val="single" w:sz="4" w:space="0" w:color="auto"/>
              <w:right w:val="single" w:sz="4" w:space="0" w:color="auto"/>
            </w:tcBorders>
            <w:vAlign w:val="center"/>
          </w:tcPr>
          <w:p w14:paraId="516BD04A" w14:textId="77777777" w:rsidR="00057A15" w:rsidRDefault="00057A15">
            <w:pPr>
              <w:widowControl/>
              <w:spacing w:line="280" w:lineRule="exact"/>
              <w:jc w:val="center"/>
              <w:rPr>
                <w:rFonts w:ascii="宋体" w:hAnsi="宋体" w:cs="宋体" w:hint="eastAsia"/>
                <w:bCs/>
                <w:highlight w:val="yellow"/>
              </w:rPr>
            </w:pPr>
          </w:p>
        </w:tc>
      </w:tr>
      <w:tr w:rsidR="00057A15" w14:paraId="7EB03C17" w14:textId="77777777">
        <w:trPr>
          <w:trHeight w:val="375"/>
          <w:jc w:val="center"/>
        </w:trPr>
        <w:tc>
          <w:tcPr>
            <w:tcW w:w="639" w:type="dxa"/>
            <w:tcBorders>
              <w:top w:val="single" w:sz="4" w:space="0" w:color="auto"/>
              <w:left w:val="single" w:sz="4" w:space="0" w:color="auto"/>
              <w:bottom w:val="single" w:sz="4" w:space="0" w:color="auto"/>
              <w:right w:val="single" w:sz="4" w:space="0" w:color="auto"/>
            </w:tcBorders>
            <w:vAlign w:val="center"/>
          </w:tcPr>
          <w:p w14:paraId="3899B4E5" w14:textId="77777777" w:rsidR="00057A15" w:rsidRDefault="00000000">
            <w:pPr>
              <w:widowControl/>
              <w:spacing w:line="280" w:lineRule="exact"/>
              <w:jc w:val="center"/>
              <w:rPr>
                <w:rFonts w:ascii="宋体" w:hAnsi="宋体" w:cs="宋体" w:hint="eastAsia"/>
                <w:bCs/>
                <w:highlight w:val="yellow"/>
              </w:rPr>
            </w:pPr>
            <w:r>
              <w:rPr>
                <w:rFonts w:ascii="宋体" w:hAnsi="宋体" w:cs="宋体" w:hint="eastAsia"/>
                <w:bCs/>
                <w:highlight w:val="yellow"/>
              </w:rPr>
              <w:t>3</w:t>
            </w:r>
          </w:p>
        </w:tc>
        <w:tc>
          <w:tcPr>
            <w:tcW w:w="1960" w:type="dxa"/>
            <w:tcBorders>
              <w:top w:val="single" w:sz="4" w:space="0" w:color="auto"/>
              <w:left w:val="single" w:sz="4" w:space="0" w:color="auto"/>
              <w:bottom w:val="single" w:sz="4" w:space="0" w:color="auto"/>
              <w:right w:val="single" w:sz="4" w:space="0" w:color="auto"/>
            </w:tcBorders>
            <w:vAlign w:val="center"/>
          </w:tcPr>
          <w:p w14:paraId="7BBD848A" w14:textId="77777777" w:rsidR="00057A15" w:rsidRDefault="00057A15">
            <w:pPr>
              <w:widowControl/>
              <w:jc w:val="center"/>
              <w:rPr>
                <w:rFonts w:ascii="宋体" w:hAnsi="宋体" w:hint="eastAsia"/>
                <w:color w:val="000000"/>
                <w:highlight w:val="yellow"/>
              </w:rPr>
            </w:pPr>
          </w:p>
        </w:tc>
        <w:tc>
          <w:tcPr>
            <w:tcW w:w="5305" w:type="dxa"/>
            <w:tcBorders>
              <w:top w:val="single" w:sz="4" w:space="0" w:color="auto"/>
              <w:left w:val="single" w:sz="4" w:space="0" w:color="auto"/>
              <w:bottom w:val="single" w:sz="4" w:space="0" w:color="auto"/>
              <w:right w:val="single" w:sz="4" w:space="0" w:color="auto"/>
            </w:tcBorders>
            <w:vAlign w:val="center"/>
          </w:tcPr>
          <w:p w14:paraId="309289AF" w14:textId="77777777" w:rsidR="00057A15" w:rsidRDefault="00057A15">
            <w:pPr>
              <w:widowControl/>
              <w:jc w:val="left"/>
              <w:rPr>
                <w:rFonts w:ascii="宋体" w:hAnsi="宋体" w:hint="eastAsia"/>
                <w:color w:val="000000"/>
                <w:highlight w:val="yellow"/>
              </w:rPr>
            </w:pPr>
          </w:p>
        </w:tc>
        <w:tc>
          <w:tcPr>
            <w:tcW w:w="1358" w:type="dxa"/>
            <w:tcBorders>
              <w:top w:val="single" w:sz="4" w:space="0" w:color="auto"/>
              <w:left w:val="single" w:sz="4" w:space="0" w:color="auto"/>
              <w:bottom w:val="single" w:sz="4" w:space="0" w:color="auto"/>
              <w:right w:val="single" w:sz="4" w:space="0" w:color="auto"/>
            </w:tcBorders>
            <w:vAlign w:val="center"/>
          </w:tcPr>
          <w:p w14:paraId="00B8D99E" w14:textId="77777777" w:rsidR="00057A15" w:rsidRDefault="00057A15">
            <w:pPr>
              <w:widowControl/>
              <w:spacing w:line="280" w:lineRule="exact"/>
              <w:jc w:val="center"/>
              <w:rPr>
                <w:rFonts w:ascii="宋体" w:hAnsi="宋体" w:cs="宋体" w:hint="eastAsia"/>
                <w:bCs/>
                <w:highlight w:val="yellow"/>
              </w:rPr>
            </w:pPr>
          </w:p>
        </w:tc>
        <w:tc>
          <w:tcPr>
            <w:tcW w:w="1022" w:type="dxa"/>
            <w:tcBorders>
              <w:top w:val="single" w:sz="4" w:space="0" w:color="auto"/>
              <w:left w:val="single" w:sz="4" w:space="0" w:color="auto"/>
              <w:bottom w:val="single" w:sz="4" w:space="0" w:color="auto"/>
              <w:right w:val="single" w:sz="4" w:space="0" w:color="auto"/>
            </w:tcBorders>
            <w:vAlign w:val="center"/>
          </w:tcPr>
          <w:p w14:paraId="4E812A1C" w14:textId="77777777" w:rsidR="00057A15" w:rsidRDefault="00057A15">
            <w:pPr>
              <w:widowControl/>
              <w:spacing w:line="280" w:lineRule="exact"/>
              <w:jc w:val="center"/>
              <w:rPr>
                <w:rFonts w:ascii="宋体" w:hAnsi="宋体" w:cs="宋体" w:hint="eastAsia"/>
                <w:bCs/>
                <w:highlight w:val="yellow"/>
              </w:rPr>
            </w:pPr>
          </w:p>
        </w:tc>
        <w:tc>
          <w:tcPr>
            <w:tcW w:w="1273" w:type="dxa"/>
            <w:tcBorders>
              <w:top w:val="single" w:sz="4" w:space="0" w:color="auto"/>
              <w:left w:val="single" w:sz="4" w:space="0" w:color="auto"/>
              <w:bottom w:val="single" w:sz="4" w:space="0" w:color="auto"/>
              <w:right w:val="single" w:sz="4" w:space="0" w:color="auto"/>
            </w:tcBorders>
            <w:vAlign w:val="center"/>
          </w:tcPr>
          <w:p w14:paraId="4C39585A" w14:textId="77777777" w:rsidR="00057A15" w:rsidRDefault="00057A15">
            <w:pPr>
              <w:widowControl/>
              <w:spacing w:line="280" w:lineRule="exact"/>
              <w:jc w:val="center"/>
              <w:rPr>
                <w:rFonts w:ascii="宋体" w:hAnsi="宋体" w:cs="宋体" w:hint="eastAsia"/>
                <w:bCs/>
                <w:highlight w:val="yellow"/>
              </w:rPr>
            </w:pPr>
          </w:p>
        </w:tc>
        <w:tc>
          <w:tcPr>
            <w:tcW w:w="700" w:type="dxa"/>
            <w:tcBorders>
              <w:top w:val="single" w:sz="4" w:space="0" w:color="auto"/>
              <w:left w:val="single" w:sz="4" w:space="0" w:color="auto"/>
              <w:bottom w:val="single" w:sz="4" w:space="0" w:color="auto"/>
              <w:right w:val="single" w:sz="4" w:space="0" w:color="auto"/>
            </w:tcBorders>
            <w:vAlign w:val="center"/>
          </w:tcPr>
          <w:p w14:paraId="4EFF5461" w14:textId="77777777" w:rsidR="00057A15" w:rsidRDefault="00057A15">
            <w:pPr>
              <w:widowControl/>
              <w:spacing w:line="280" w:lineRule="exact"/>
              <w:jc w:val="center"/>
              <w:rPr>
                <w:rFonts w:ascii="宋体" w:hAnsi="宋体" w:cs="宋体" w:hint="eastAsia"/>
                <w:bCs/>
                <w:highlight w:val="yellow"/>
              </w:rPr>
            </w:pPr>
          </w:p>
        </w:tc>
        <w:tc>
          <w:tcPr>
            <w:tcW w:w="806" w:type="dxa"/>
            <w:tcBorders>
              <w:top w:val="single" w:sz="4" w:space="0" w:color="auto"/>
              <w:left w:val="single" w:sz="4" w:space="0" w:color="auto"/>
              <w:bottom w:val="single" w:sz="4" w:space="0" w:color="auto"/>
              <w:right w:val="single" w:sz="4" w:space="0" w:color="auto"/>
            </w:tcBorders>
            <w:vAlign w:val="center"/>
          </w:tcPr>
          <w:p w14:paraId="3454E55B" w14:textId="77777777" w:rsidR="00057A15" w:rsidRDefault="00057A15">
            <w:pPr>
              <w:widowControl/>
              <w:spacing w:line="280" w:lineRule="exact"/>
              <w:jc w:val="center"/>
              <w:rPr>
                <w:rFonts w:ascii="宋体" w:hAnsi="宋体" w:cs="宋体" w:hint="eastAsia"/>
                <w:bCs/>
                <w:highlight w:val="yellow"/>
              </w:rPr>
            </w:pPr>
          </w:p>
        </w:tc>
        <w:tc>
          <w:tcPr>
            <w:tcW w:w="1014" w:type="dxa"/>
            <w:tcBorders>
              <w:top w:val="single" w:sz="4" w:space="0" w:color="auto"/>
              <w:left w:val="single" w:sz="4" w:space="0" w:color="auto"/>
              <w:bottom w:val="single" w:sz="4" w:space="0" w:color="auto"/>
              <w:right w:val="single" w:sz="4" w:space="0" w:color="auto"/>
            </w:tcBorders>
            <w:vAlign w:val="center"/>
          </w:tcPr>
          <w:p w14:paraId="37EF9EEA" w14:textId="77777777" w:rsidR="00057A15" w:rsidRDefault="00057A15">
            <w:pPr>
              <w:widowControl/>
              <w:spacing w:line="280" w:lineRule="exact"/>
              <w:jc w:val="center"/>
              <w:rPr>
                <w:rFonts w:ascii="宋体" w:hAnsi="宋体" w:cs="宋体" w:hint="eastAsia"/>
                <w:bCs/>
                <w:highlight w:val="yellow"/>
              </w:rPr>
            </w:pPr>
          </w:p>
        </w:tc>
      </w:tr>
      <w:tr w:rsidR="00057A15" w14:paraId="7D5805EF" w14:textId="77777777">
        <w:trPr>
          <w:trHeight w:val="375"/>
          <w:jc w:val="center"/>
        </w:trPr>
        <w:tc>
          <w:tcPr>
            <w:tcW w:w="639" w:type="dxa"/>
            <w:tcBorders>
              <w:top w:val="single" w:sz="4" w:space="0" w:color="auto"/>
              <w:left w:val="single" w:sz="4" w:space="0" w:color="auto"/>
              <w:bottom w:val="single" w:sz="4" w:space="0" w:color="auto"/>
              <w:right w:val="single" w:sz="4" w:space="0" w:color="auto"/>
            </w:tcBorders>
            <w:vAlign w:val="center"/>
          </w:tcPr>
          <w:p w14:paraId="49FE2A54" w14:textId="77777777" w:rsidR="00057A15" w:rsidRDefault="00000000">
            <w:pPr>
              <w:widowControl/>
              <w:spacing w:line="280" w:lineRule="exact"/>
              <w:jc w:val="center"/>
              <w:rPr>
                <w:rFonts w:ascii="宋体" w:hAnsi="宋体" w:cs="宋体" w:hint="eastAsia"/>
                <w:bCs/>
                <w:highlight w:val="yellow"/>
              </w:rPr>
            </w:pPr>
            <w:r>
              <w:rPr>
                <w:rFonts w:ascii="宋体" w:hAnsi="宋体" w:cs="宋体" w:hint="eastAsia"/>
                <w:bCs/>
                <w:highlight w:val="yellow"/>
              </w:rPr>
              <w:t>4</w:t>
            </w:r>
          </w:p>
        </w:tc>
        <w:tc>
          <w:tcPr>
            <w:tcW w:w="19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AAA89D" w14:textId="77777777" w:rsidR="00057A15" w:rsidRDefault="00057A15">
            <w:pPr>
              <w:widowControl/>
              <w:jc w:val="center"/>
              <w:rPr>
                <w:rFonts w:ascii="宋体" w:hAnsi="宋体" w:hint="eastAsia"/>
                <w:color w:val="000000"/>
                <w:highlight w:val="yellow"/>
              </w:rPr>
            </w:pPr>
          </w:p>
        </w:tc>
        <w:tc>
          <w:tcPr>
            <w:tcW w:w="5305" w:type="dxa"/>
            <w:tcBorders>
              <w:top w:val="single" w:sz="4" w:space="0" w:color="auto"/>
              <w:left w:val="single" w:sz="4" w:space="0" w:color="auto"/>
              <w:bottom w:val="single" w:sz="4" w:space="0" w:color="auto"/>
              <w:right w:val="single" w:sz="4" w:space="0" w:color="auto"/>
            </w:tcBorders>
            <w:vAlign w:val="center"/>
          </w:tcPr>
          <w:p w14:paraId="4C136F8B" w14:textId="77777777" w:rsidR="00057A15" w:rsidRDefault="00057A15">
            <w:pPr>
              <w:widowControl/>
              <w:jc w:val="left"/>
              <w:rPr>
                <w:rFonts w:ascii="宋体" w:hAnsi="宋体" w:hint="eastAsia"/>
                <w:color w:val="000000"/>
                <w:highlight w:val="yellow"/>
              </w:rPr>
            </w:pPr>
          </w:p>
        </w:tc>
        <w:tc>
          <w:tcPr>
            <w:tcW w:w="1358" w:type="dxa"/>
            <w:tcBorders>
              <w:top w:val="single" w:sz="4" w:space="0" w:color="auto"/>
              <w:left w:val="single" w:sz="4" w:space="0" w:color="auto"/>
              <w:bottom w:val="single" w:sz="4" w:space="0" w:color="auto"/>
              <w:right w:val="single" w:sz="4" w:space="0" w:color="auto"/>
            </w:tcBorders>
            <w:vAlign w:val="center"/>
          </w:tcPr>
          <w:p w14:paraId="20AAFF8A" w14:textId="77777777" w:rsidR="00057A15" w:rsidRDefault="00057A15">
            <w:pPr>
              <w:widowControl/>
              <w:spacing w:line="280" w:lineRule="exact"/>
              <w:jc w:val="center"/>
              <w:rPr>
                <w:rFonts w:ascii="宋体" w:hAnsi="宋体" w:cs="宋体" w:hint="eastAsia"/>
                <w:bCs/>
                <w:highlight w:val="yellow"/>
              </w:rPr>
            </w:pPr>
          </w:p>
        </w:tc>
        <w:tc>
          <w:tcPr>
            <w:tcW w:w="1022" w:type="dxa"/>
            <w:tcBorders>
              <w:top w:val="single" w:sz="4" w:space="0" w:color="auto"/>
              <w:left w:val="single" w:sz="4" w:space="0" w:color="auto"/>
              <w:bottom w:val="single" w:sz="4" w:space="0" w:color="auto"/>
              <w:right w:val="single" w:sz="4" w:space="0" w:color="auto"/>
            </w:tcBorders>
            <w:vAlign w:val="center"/>
          </w:tcPr>
          <w:p w14:paraId="5B1A1504" w14:textId="77777777" w:rsidR="00057A15" w:rsidRDefault="00057A15">
            <w:pPr>
              <w:widowControl/>
              <w:spacing w:line="280" w:lineRule="exact"/>
              <w:jc w:val="center"/>
              <w:rPr>
                <w:rFonts w:ascii="宋体" w:hAnsi="宋体" w:cs="宋体" w:hint="eastAsia"/>
                <w:bCs/>
                <w:highlight w:val="yellow"/>
              </w:rPr>
            </w:pPr>
          </w:p>
        </w:tc>
        <w:tc>
          <w:tcPr>
            <w:tcW w:w="1273" w:type="dxa"/>
            <w:tcBorders>
              <w:top w:val="single" w:sz="4" w:space="0" w:color="auto"/>
              <w:left w:val="single" w:sz="4" w:space="0" w:color="auto"/>
              <w:bottom w:val="single" w:sz="4" w:space="0" w:color="auto"/>
              <w:right w:val="single" w:sz="4" w:space="0" w:color="auto"/>
            </w:tcBorders>
            <w:vAlign w:val="center"/>
          </w:tcPr>
          <w:p w14:paraId="12A52A06" w14:textId="77777777" w:rsidR="00057A15" w:rsidRDefault="00057A15">
            <w:pPr>
              <w:widowControl/>
              <w:spacing w:line="280" w:lineRule="exact"/>
              <w:jc w:val="center"/>
              <w:rPr>
                <w:rFonts w:ascii="宋体" w:hAnsi="宋体" w:cs="宋体" w:hint="eastAsia"/>
                <w:bCs/>
                <w:highlight w:val="yellow"/>
              </w:rPr>
            </w:pPr>
          </w:p>
        </w:tc>
        <w:tc>
          <w:tcPr>
            <w:tcW w:w="700" w:type="dxa"/>
            <w:tcBorders>
              <w:top w:val="single" w:sz="4" w:space="0" w:color="auto"/>
              <w:left w:val="single" w:sz="4" w:space="0" w:color="auto"/>
              <w:bottom w:val="single" w:sz="4" w:space="0" w:color="auto"/>
              <w:right w:val="single" w:sz="4" w:space="0" w:color="auto"/>
            </w:tcBorders>
            <w:vAlign w:val="center"/>
          </w:tcPr>
          <w:p w14:paraId="6549ED69" w14:textId="77777777" w:rsidR="00057A15" w:rsidRDefault="00057A15">
            <w:pPr>
              <w:widowControl/>
              <w:spacing w:line="280" w:lineRule="exact"/>
              <w:jc w:val="center"/>
              <w:rPr>
                <w:rFonts w:ascii="宋体" w:hAnsi="宋体" w:cs="宋体" w:hint="eastAsia"/>
                <w:bCs/>
                <w:highlight w:val="yellow"/>
              </w:rPr>
            </w:pPr>
          </w:p>
        </w:tc>
        <w:tc>
          <w:tcPr>
            <w:tcW w:w="806" w:type="dxa"/>
            <w:tcBorders>
              <w:top w:val="single" w:sz="4" w:space="0" w:color="auto"/>
              <w:left w:val="single" w:sz="4" w:space="0" w:color="auto"/>
              <w:bottom w:val="single" w:sz="4" w:space="0" w:color="auto"/>
              <w:right w:val="single" w:sz="4" w:space="0" w:color="auto"/>
            </w:tcBorders>
            <w:vAlign w:val="center"/>
          </w:tcPr>
          <w:p w14:paraId="6025CF0D" w14:textId="77777777" w:rsidR="00057A15" w:rsidRDefault="00057A15">
            <w:pPr>
              <w:widowControl/>
              <w:spacing w:line="280" w:lineRule="exact"/>
              <w:jc w:val="center"/>
              <w:rPr>
                <w:rFonts w:ascii="宋体" w:hAnsi="宋体" w:cs="宋体" w:hint="eastAsia"/>
                <w:bCs/>
                <w:highlight w:val="yellow"/>
              </w:rPr>
            </w:pPr>
          </w:p>
        </w:tc>
        <w:tc>
          <w:tcPr>
            <w:tcW w:w="1014" w:type="dxa"/>
            <w:tcBorders>
              <w:top w:val="single" w:sz="4" w:space="0" w:color="auto"/>
              <w:left w:val="single" w:sz="4" w:space="0" w:color="auto"/>
              <w:bottom w:val="single" w:sz="4" w:space="0" w:color="auto"/>
              <w:right w:val="single" w:sz="4" w:space="0" w:color="auto"/>
            </w:tcBorders>
            <w:vAlign w:val="center"/>
          </w:tcPr>
          <w:p w14:paraId="258513DF" w14:textId="77777777" w:rsidR="00057A15" w:rsidRDefault="00057A15">
            <w:pPr>
              <w:widowControl/>
              <w:spacing w:line="280" w:lineRule="exact"/>
              <w:jc w:val="center"/>
              <w:rPr>
                <w:rFonts w:ascii="宋体" w:hAnsi="宋体" w:cs="宋体" w:hint="eastAsia"/>
                <w:bCs/>
                <w:highlight w:val="yellow"/>
              </w:rPr>
            </w:pPr>
          </w:p>
        </w:tc>
      </w:tr>
      <w:tr w:rsidR="00057A15" w14:paraId="02FFE043" w14:textId="77777777">
        <w:trPr>
          <w:trHeight w:val="464"/>
          <w:jc w:val="center"/>
        </w:trPr>
        <w:tc>
          <w:tcPr>
            <w:tcW w:w="13063" w:type="dxa"/>
            <w:gridSpan w:val="8"/>
            <w:tcBorders>
              <w:top w:val="single" w:sz="4" w:space="0" w:color="auto"/>
              <w:left w:val="single" w:sz="4" w:space="0" w:color="auto"/>
              <w:bottom w:val="single" w:sz="4" w:space="0" w:color="auto"/>
              <w:right w:val="single" w:sz="4" w:space="0" w:color="auto"/>
            </w:tcBorders>
            <w:vAlign w:val="center"/>
          </w:tcPr>
          <w:p w14:paraId="34E89D4F" w14:textId="77777777" w:rsidR="00057A15" w:rsidRDefault="00000000">
            <w:pPr>
              <w:widowControl/>
              <w:spacing w:line="280" w:lineRule="exact"/>
              <w:jc w:val="center"/>
              <w:rPr>
                <w:rFonts w:ascii="宋体" w:hAnsi="宋体" w:cs="宋体" w:hint="eastAsia"/>
                <w:b/>
                <w:bCs/>
                <w:highlight w:val="yellow"/>
              </w:rPr>
            </w:pPr>
            <w:r>
              <w:rPr>
                <w:rFonts w:ascii="宋体" w:hAnsi="宋体" w:cs="宋体" w:hint="eastAsia"/>
                <w:b/>
                <w:bCs/>
                <w:highlight w:val="yellow"/>
              </w:rPr>
              <w:t>总计</w:t>
            </w:r>
            <w:r>
              <w:rPr>
                <w:rFonts w:ascii="宋体" w:hAnsi="宋体" w:cs="Tahoma" w:hint="eastAsia"/>
                <w:b/>
                <w:kern w:val="2"/>
                <w:highlight w:val="yellow"/>
              </w:rPr>
              <w:t>(RMB)</w:t>
            </w:r>
          </w:p>
        </w:tc>
        <w:tc>
          <w:tcPr>
            <w:tcW w:w="1014" w:type="dxa"/>
            <w:tcBorders>
              <w:top w:val="single" w:sz="4" w:space="0" w:color="auto"/>
              <w:left w:val="single" w:sz="4" w:space="0" w:color="auto"/>
              <w:bottom w:val="single" w:sz="4" w:space="0" w:color="auto"/>
              <w:right w:val="single" w:sz="4" w:space="0" w:color="auto"/>
            </w:tcBorders>
            <w:vAlign w:val="center"/>
          </w:tcPr>
          <w:p w14:paraId="5AE7A05C" w14:textId="77777777" w:rsidR="00057A15" w:rsidRDefault="00057A15">
            <w:pPr>
              <w:widowControl/>
              <w:spacing w:line="280" w:lineRule="exact"/>
              <w:jc w:val="left"/>
              <w:rPr>
                <w:rFonts w:ascii="宋体" w:hAnsi="宋体" w:cs="宋体" w:hint="eastAsia"/>
                <w:bCs/>
                <w:highlight w:val="yellow"/>
              </w:rPr>
            </w:pPr>
          </w:p>
        </w:tc>
      </w:tr>
    </w:tbl>
    <w:p w14:paraId="2D4B20F7" w14:textId="77777777" w:rsidR="00057A15" w:rsidRDefault="00000000">
      <w:pPr>
        <w:spacing w:line="360" w:lineRule="exact"/>
        <w:rPr>
          <w:b/>
          <w:bCs/>
          <w:kern w:val="2"/>
          <w:sz w:val="24"/>
          <w:szCs w:val="24"/>
        </w:rPr>
      </w:pPr>
      <w:r>
        <w:rPr>
          <w:rFonts w:hint="eastAsia"/>
          <w:b/>
          <w:bCs/>
          <w:kern w:val="2"/>
          <w:sz w:val="24"/>
          <w:szCs w:val="24"/>
          <w:highlight w:val="yellow"/>
        </w:rPr>
        <w:t>注：</w:t>
      </w:r>
    </w:p>
    <w:p w14:paraId="363C672B" w14:textId="77777777" w:rsidR="00057A15" w:rsidRDefault="00000000">
      <w:pPr>
        <w:numPr>
          <w:ilvl w:val="0"/>
          <w:numId w:val="16"/>
        </w:numPr>
        <w:spacing w:line="360" w:lineRule="exact"/>
        <w:ind w:left="284" w:hanging="284"/>
        <w:rPr>
          <w:rFonts w:ascii="宋体" w:hAnsi="宋体" w:hint="eastAsia"/>
          <w:kern w:val="2"/>
          <w:sz w:val="24"/>
          <w:szCs w:val="24"/>
        </w:rPr>
      </w:pPr>
      <w:r>
        <w:rPr>
          <w:rFonts w:ascii="宋体" w:hAnsi="宋体" w:hint="eastAsia"/>
          <w:kern w:val="2"/>
          <w:sz w:val="24"/>
          <w:szCs w:val="24"/>
        </w:rPr>
        <w:t>如果单价与总价有差异，则以单价为准，对总价进行修正；</w:t>
      </w:r>
    </w:p>
    <w:p w14:paraId="464EB962" w14:textId="1A39BB6D" w:rsidR="00057A15" w:rsidRDefault="00000000">
      <w:pPr>
        <w:numPr>
          <w:ilvl w:val="0"/>
          <w:numId w:val="16"/>
        </w:numPr>
        <w:spacing w:line="360" w:lineRule="exact"/>
        <w:ind w:left="284" w:hanging="284"/>
        <w:rPr>
          <w:rFonts w:ascii="宋体" w:hAnsi="宋体" w:hint="eastAsia"/>
          <w:kern w:val="2"/>
          <w:sz w:val="24"/>
          <w:szCs w:val="24"/>
        </w:rPr>
      </w:pPr>
      <w:r>
        <w:rPr>
          <w:rFonts w:ascii="宋体" w:hAnsi="宋体" w:hint="eastAsia"/>
          <w:kern w:val="2"/>
          <w:sz w:val="24"/>
          <w:szCs w:val="24"/>
        </w:rPr>
        <w:t>各详细配置见</w:t>
      </w:r>
      <w:r w:rsidR="00A769A0">
        <w:rPr>
          <w:rFonts w:ascii="宋体" w:hAnsi="宋体" w:hint="eastAsia"/>
          <w:kern w:val="2"/>
          <w:sz w:val="24"/>
          <w:szCs w:val="24"/>
        </w:rPr>
        <w:t>配置文件</w:t>
      </w:r>
      <w:r>
        <w:rPr>
          <w:rFonts w:ascii="宋体" w:hAnsi="宋体" w:hint="eastAsia"/>
          <w:kern w:val="2"/>
          <w:sz w:val="24"/>
          <w:szCs w:val="24"/>
        </w:rPr>
        <w:t>；</w:t>
      </w:r>
    </w:p>
    <w:p w14:paraId="552AB97F" w14:textId="77777777" w:rsidR="00057A15" w:rsidRDefault="00000000">
      <w:pPr>
        <w:numPr>
          <w:ilvl w:val="0"/>
          <w:numId w:val="16"/>
        </w:numPr>
        <w:spacing w:line="360" w:lineRule="exact"/>
        <w:ind w:left="284" w:hanging="284"/>
        <w:rPr>
          <w:rFonts w:ascii="宋体" w:hAnsi="宋体" w:hint="eastAsia"/>
          <w:b/>
          <w:bCs/>
          <w:kern w:val="2"/>
          <w:sz w:val="24"/>
          <w:szCs w:val="24"/>
        </w:rPr>
      </w:pPr>
      <w:r w:rsidRPr="00A769A0">
        <w:rPr>
          <w:rFonts w:ascii="宋体" w:hAnsi="宋体" w:hint="eastAsia"/>
          <w:kern w:val="2"/>
          <w:sz w:val="24"/>
          <w:szCs w:val="24"/>
          <w:highlight w:val="yellow"/>
        </w:rPr>
        <w:t>若需要可另表说明各类软硬件设备的配置明细</w:t>
      </w:r>
      <w:r>
        <w:rPr>
          <w:rFonts w:ascii="宋体" w:hAnsi="宋体" w:hint="eastAsia"/>
          <w:kern w:val="2"/>
          <w:sz w:val="24"/>
          <w:szCs w:val="24"/>
        </w:rPr>
        <w:t>。</w:t>
      </w:r>
    </w:p>
    <w:p w14:paraId="631B0F42" w14:textId="77777777" w:rsidR="00057A15" w:rsidRDefault="00057A15">
      <w:pPr>
        <w:spacing w:line="360" w:lineRule="exact"/>
        <w:rPr>
          <w:rFonts w:ascii="宋体" w:hAnsi="宋体" w:hint="eastAsia"/>
          <w:b/>
          <w:kern w:val="2"/>
          <w:sz w:val="24"/>
          <w:szCs w:val="24"/>
        </w:rPr>
      </w:pPr>
    </w:p>
    <w:p w14:paraId="202533D1" w14:textId="77777777" w:rsidR="00057A15" w:rsidRDefault="00057A15">
      <w:pPr>
        <w:spacing w:line="360" w:lineRule="exact"/>
        <w:rPr>
          <w:rFonts w:ascii="宋体" w:hAnsi="宋体" w:hint="eastAsia"/>
          <w:b/>
          <w:kern w:val="2"/>
          <w:sz w:val="24"/>
          <w:szCs w:val="24"/>
        </w:rPr>
      </w:pPr>
    </w:p>
    <w:p w14:paraId="4E418E6D" w14:textId="77777777" w:rsidR="00057A15" w:rsidRDefault="00000000">
      <w:pPr>
        <w:spacing w:line="360" w:lineRule="exact"/>
        <w:rPr>
          <w:rFonts w:ascii="宋体" w:hAnsi="宋体" w:hint="eastAsia"/>
          <w:b/>
          <w:kern w:val="2"/>
          <w:sz w:val="24"/>
          <w:szCs w:val="24"/>
        </w:rPr>
      </w:pPr>
      <w:r>
        <w:rPr>
          <w:rFonts w:ascii="宋体" w:hAnsi="宋体" w:hint="eastAsia"/>
          <w:b/>
          <w:bCs/>
          <w:color w:val="000000"/>
          <w:kern w:val="2"/>
          <w:sz w:val="24"/>
          <w:szCs w:val="24"/>
        </w:rPr>
        <w:t>二、供货周期及</w:t>
      </w:r>
      <w:r>
        <w:rPr>
          <w:rFonts w:ascii="宋体" w:hAnsi="宋体" w:hint="eastAsia"/>
          <w:b/>
          <w:kern w:val="2"/>
          <w:sz w:val="24"/>
          <w:szCs w:val="24"/>
        </w:rPr>
        <w:t>维护费</w:t>
      </w:r>
    </w:p>
    <w:p w14:paraId="4401B999" w14:textId="77777777" w:rsidR="00057A15" w:rsidRDefault="00057A15">
      <w:pPr>
        <w:spacing w:line="360" w:lineRule="exact"/>
        <w:rPr>
          <w:rFonts w:ascii="宋体" w:hAnsi="宋体" w:hint="eastAsia"/>
          <w:b/>
          <w:kern w:val="2"/>
          <w:sz w:val="24"/>
          <w:szCs w:val="24"/>
        </w:rPr>
      </w:pPr>
    </w:p>
    <w:p w14:paraId="1139FFCC" w14:textId="77777777" w:rsidR="00057A15" w:rsidRDefault="00000000">
      <w:pPr>
        <w:spacing w:line="360" w:lineRule="exact"/>
        <w:rPr>
          <w:rFonts w:ascii="宋体" w:hAnsi="宋体" w:hint="eastAsia"/>
          <w:b/>
          <w:bCs/>
          <w:color w:val="000000"/>
          <w:kern w:val="2"/>
          <w:sz w:val="24"/>
          <w:szCs w:val="24"/>
          <w:highlight w:val="yellow"/>
        </w:rPr>
      </w:pPr>
      <w:r>
        <w:rPr>
          <w:rFonts w:ascii="宋体" w:hAnsi="宋体" w:hint="eastAsia"/>
          <w:b/>
          <w:bCs/>
          <w:color w:val="000000"/>
          <w:kern w:val="2"/>
          <w:sz w:val="24"/>
          <w:szCs w:val="24"/>
          <w:highlight w:val="yellow"/>
        </w:rPr>
        <w:t>供货周期：</w:t>
      </w:r>
      <w:r>
        <w:rPr>
          <w:rFonts w:ascii="宋体" w:hAnsi="宋体" w:hint="eastAsia"/>
          <w:b/>
          <w:bCs/>
          <w:color w:val="000000"/>
          <w:kern w:val="2"/>
          <w:sz w:val="24"/>
          <w:szCs w:val="24"/>
          <w:highlight w:val="yellow"/>
          <w:u w:val="single"/>
        </w:rPr>
        <w:t xml:space="preserve">      </w:t>
      </w:r>
      <w:r>
        <w:rPr>
          <w:rFonts w:ascii="宋体" w:hAnsi="宋体" w:hint="eastAsia"/>
          <w:b/>
          <w:bCs/>
          <w:color w:val="000000"/>
          <w:kern w:val="2"/>
          <w:sz w:val="24"/>
          <w:szCs w:val="24"/>
          <w:highlight w:val="yellow"/>
        </w:rPr>
        <w:t>天</w:t>
      </w:r>
    </w:p>
    <w:p w14:paraId="7916E715" w14:textId="77777777" w:rsidR="00057A15" w:rsidRDefault="00057A15">
      <w:pPr>
        <w:spacing w:line="360" w:lineRule="exact"/>
        <w:rPr>
          <w:rFonts w:ascii="宋体" w:hAnsi="宋体" w:hint="eastAsia"/>
          <w:b/>
          <w:bCs/>
          <w:color w:val="000000"/>
          <w:kern w:val="2"/>
          <w:sz w:val="24"/>
          <w:szCs w:val="24"/>
          <w:highlight w:val="yellow"/>
        </w:rPr>
      </w:pPr>
    </w:p>
    <w:p w14:paraId="7EAC16BF" w14:textId="042D9B59" w:rsidR="00057A15" w:rsidRDefault="00000000">
      <w:pPr>
        <w:spacing w:line="360" w:lineRule="exact"/>
        <w:rPr>
          <w:rFonts w:ascii="宋体" w:hAnsi="宋体" w:hint="eastAsia"/>
          <w:b/>
          <w:kern w:val="2"/>
          <w:sz w:val="24"/>
          <w:szCs w:val="24"/>
          <w:highlight w:val="yellow"/>
        </w:rPr>
      </w:pPr>
      <w:r>
        <w:rPr>
          <w:rFonts w:ascii="宋体" w:hAnsi="宋体" w:hint="eastAsia"/>
          <w:b/>
          <w:kern w:val="2"/>
          <w:sz w:val="24"/>
          <w:szCs w:val="24"/>
          <w:highlight w:val="yellow"/>
        </w:rPr>
        <w:t>免费维护期：</w:t>
      </w:r>
      <w:r>
        <w:rPr>
          <w:rFonts w:ascii="宋体" w:hAnsi="宋体" w:hint="eastAsia"/>
          <w:b/>
          <w:bCs/>
          <w:color w:val="000000"/>
          <w:kern w:val="2"/>
          <w:sz w:val="24"/>
          <w:szCs w:val="24"/>
          <w:highlight w:val="yellow"/>
          <w:u w:val="single"/>
        </w:rPr>
        <w:t xml:space="preserve">      </w:t>
      </w:r>
      <w:r>
        <w:rPr>
          <w:rFonts w:ascii="宋体" w:hAnsi="宋体" w:hint="eastAsia"/>
          <w:b/>
          <w:kern w:val="2"/>
          <w:sz w:val="24"/>
          <w:szCs w:val="24"/>
          <w:highlight w:val="yellow"/>
        </w:rPr>
        <w:t>年</w:t>
      </w:r>
    </w:p>
    <w:p w14:paraId="7A5CD7D7" w14:textId="77777777" w:rsidR="00057A15" w:rsidRDefault="00057A15">
      <w:pPr>
        <w:spacing w:line="360" w:lineRule="exact"/>
        <w:rPr>
          <w:rFonts w:ascii="宋体" w:hAnsi="宋体" w:hint="eastAsia"/>
          <w:b/>
          <w:kern w:val="2"/>
          <w:sz w:val="24"/>
          <w:szCs w:val="24"/>
        </w:rPr>
      </w:pPr>
    </w:p>
    <w:p w14:paraId="56D143F2" w14:textId="77777777" w:rsidR="00057A15" w:rsidRDefault="00000000">
      <w:pPr>
        <w:spacing w:line="360" w:lineRule="exact"/>
        <w:rPr>
          <w:b/>
          <w:bCs/>
          <w:kern w:val="2"/>
          <w:szCs w:val="24"/>
        </w:rPr>
      </w:pPr>
      <w:r>
        <w:rPr>
          <w:rFonts w:hint="eastAsia"/>
          <w:b/>
          <w:bCs/>
          <w:kern w:val="2"/>
          <w:szCs w:val="24"/>
        </w:rPr>
        <w:t>注：</w:t>
      </w:r>
    </w:p>
    <w:p w14:paraId="35288A09" w14:textId="77777777" w:rsidR="00057A15" w:rsidRDefault="00000000">
      <w:pPr>
        <w:numPr>
          <w:ilvl w:val="3"/>
          <w:numId w:val="17"/>
        </w:numPr>
        <w:spacing w:line="360" w:lineRule="exact"/>
        <w:ind w:left="284" w:hanging="284"/>
        <w:rPr>
          <w:rFonts w:ascii="宋体" w:hAnsi="宋体" w:hint="eastAsia"/>
          <w:kern w:val="2"/>
          <w:szCs w:val="22"/>
        </w:rPr>
      </w:pPr>
      <w:r>
        <w:rPr>
          <w:rFonts w:ascii="宋体" w:hAnsi="宋体" w:hint="eastAsia"/>
          <w:kern w:val="2"/>
          <w:szCs w:val="22"/>
        </w:rPr>
        <w:t>如提供多于需求说明中要求的原厂维保期服务的，请在此说明；</w:t>
      </w:r>
    </w:p>
    <w:p w14:paraId="6F443D0E" w14:textId="77777777" w:rsidR="00057A15" w:rsidRDefault="00000000">
      <w:pPr>
        <w:numPr>
          <w:ilvl w:val="3"/>
          <w:numId w:val="17"/>
        </w:numPr>
        <w:spacing w:line="360" w:lineRule="exact"/>
        <w:ind w:left="284" w:hanging="284"/>
        <w:rPr>
          <w:rFonts w:ascii="宋体" w:hAnsi="宋体" w:hint="eastAsia"/>
          <w:kern w:val="2"/>
          <w:szCs w:val="22"/>
        </w:rPr>
      </w:pPr>
      <w:r>
        <w:rPr>
          <w:rFonts w:ascii="宋体" w:hAnsi="宋体" w:hint="eastAsia"/>
          <w:kern w:val="2"/>
          <w:szCs w:val="22"/>
        </w:rPr>
        <w:t>设备的免费维护期不同的请逐一列示；</w:t>
      </w:r>
    </w:p>
    <w:p w14:paraId="27E72E5C" w14:textId="77777777" w:rsidR="00057A15" w:rsidRDefault="00000000">
      <w:pPr>
        <w:numPr>
          <w:ilvl w:val="3"/>
          <w:numId w:val="17"/>
        </w:numPr>
        <w:spacing w:line="360" w:lineRule="exact"/>
        <w:ind w:left="284" w:hanging="284"/>
        <w:rPr>
          <w:rFonts w:ascii="宋体" w:hAnsi="宋体" w:hint="eastAsia"/>
          <w:kern w:val="2"/>
          <w:szCs w:val="22"/>
        </w:rPr>
      </w:pPr>
      <w:r>
        <w:rPr>
          <w:rFonts w:ascii="宋体" w:hAnsi="宋体" w:hint="eastAsia"/>
          <w:kern w:val="2"/>
          <w:szCs w:val="22"/>
        </w:rPr>
        <w:t>按不同原厂商产品分别提供免费维护期后的原厂年维护费报价，若不同设备的维护费不同请逐一列示。</w:t>
      </w:r>
    </w:p>
    <w:p w14:paraId="6AEA4507" w14:textId="77777777" w:rsidR="00057A15" w:rsidRDefault="00057A15">
      <w:pPr>
        <w:rPr>
          <w:rFonts w:ascii="Calibri" w:hAnsi="Calibri"/>
          <w:b/>
          <w:kern w:val="2"/>
        </w:rPr>
      </w:pPr>
    </w:p>
    <w:p w14:paraId="386713EE" w14:textId="77777777" w:rsidR="00057A15" w:rsidRDefault="00000000">
      <w:pPr>
        <w:spacing w:line="500" w:lineRule="exact"/>
        <w:ind w:right="71" w:firstLineChars="2050" w:firstLine="4920"/>
        <w:rPr>
          <w:rFonts w:ascii="宋体" w:hAnsi="宋体" w:hint="eastAsia"/>
          <w:spacing w:val="4"/>
          <w:kern w:val="2"/>
          <w:sz w:val="24"/>
          <w:szCs w:val="24"/>
        </w:rPr>
      </w:pPr>
      <w:r>
        <w:rPr>
          <w:rFonts w:ascii="宋体" w:hAnsi="宋体" w:hint="eastAsia"/>
          <w:kern w:val="2"/>
          <w:sz w:val="24"/>
          <w:szCs w:val="24"/>
        </w:rPr>
        <w:t>投标人： （公章）</w:t>
      </w:r>
    </w:p>
    <w:p w14:paraId="65746B00" w14:textId="77777777" w:rsidR="00057A15" w:rsidRDefault="00057A15">
      <w:pPr>
        <w:spacing w:line="500" w:lineRule="exact"/>
        <w:ind w:right="71"/>
        <w:rPr>
          <w:rFonts w:ascii="宋体" w:hAnsi="宋体" w:hint="eastAsia"/>
          <w:spacing w:val="4"/>
          <w:kern w:val="2"/>
          <w:sz w:val="24"/>
          <w:szCs w:val="24"/>
        </w:rPr>
      </w:pPr>
    </w:p>
    <w:p w14:paraId="3E39BB2A" w14:textId="77777777" w:rsidR="00057A15" w:rsidRDefault="00000000">
      <w:pPr>
        <w:ind w:right="496" w:firstLineChars="2050" w:firstLine="4920"/>
        <w:rPr>
          <w:rFonts w:ascii="宋体" w:hAnsi="宋体" w:hint="eastAsia"/>
          <w:spacing w:val="4"/>
          <w:kern w:val="2"/>
          <w:sz w:val="24"/>
          <w:szCs w:val="24"/>
        </w:rPr>
      </w:pPr>
      <w:r>
        <w:rPr>
          <w:rFonts w:ascii="宋体" w:hAnsi="宋体" w:hint="eastAsia"/>
          <w:kern w:val="2"/>
          <w:sz w:val="24"/>
          <w:szCs w:val="24"/>
        </w:rPr>
        <w:t>授权代表人：（签名或盖章）</w:t>
      </w:r>
    </w:p>
    <w:p w14:paraId="47CDFDC5" w14:textId="77777777" w:rsidR="00057A15" w:rsidRDefault="00057A15">
      <w:pPr>
        <w:ind w:right="210" w:firstLine="480"/>
        <w:jc w:val="right"/>
        <w:rPr>
          <w:rFonts w:ascii="宋体" w:hAnsi="宋体" w:hint="eastAsia"/>
          <w:kern w:val="2"/>
          <w:sz w:val="24"/>
          <w:szCs w:val="24"/>
        </w:rPr>
      </w:pPr>
    </w:p>
    <w:p w14:paraId="448D3B4B" w14:textId="77777777" w:rsidR="00057A15" w:rsidRDefault="00000000">
      <w:pPr>
        <w:ind w:firstLineChars="2400" w:firstLine="5952"/>
        <w:rPr>
          <w:rFonts w:ascii="宋体" w:hAnsi="宋体" w:hint="eastAsia"/>
          <w:kern w:val="2"/>
          <w:sz w:val="24"/>
          <w:szCs w:val="24"/>
        </w:rPr>
      </w:pPr>
      <w:r>
        <w:rPr>
          <w:rFonts w:ascii="宋体" w:hAnsi="宋体" w:hint="eastAsia"/>
          <w:spacing w:val="4"/>
          <w:kern w:val="2"/>
          <w:sz w:val="24"/>
          <w:szCs w:val="24"/>
        </w:rPr>
        <w:t>年   月  日</w:t>
      </w:r>
    </w:p>
    <w:p w14:paraId="64856AB1" w14:textId="77777777" w:rsidR="00057A15" w:rsidRDefault="00057A15">
      <w:pPr>
        <w:rPr>
          <w:rFonts w:ascii="宋体" w:hAnsi="宋体" w:hint="eastAsia"/>
          <w:kern w:val="2"/>
          <w:sz w:val="24"/>
          <w:szCs w:val="24"/>
        </w:rPr>
        <w:sectPr w:rsidR="00057A15">
          <w:headerReference w:type="even" r:id="rId19"/>
          <w:headerReference w:type="default" r:id="rId20"/>
          <w:footerReference w:type="default" r:id="rId21"/>
          <w:headerReference w:type="first" r:id="rId22"/>
          <w:pgSz w:w="16838" w:h="11906" w:orient="landscape"/>
          <w:pgMar w:top="1797" w:right="1440" w:bottom="1797" w:left="1440" w:header="851" w:footer="851" w:gutter="0"/>
          <w:cols w:space="425"/>
          <w:docGrid w:type="lines" w:linePitch="312"/>
        </w:sectPr>
      </w:pPr>
    </w:p>
    <w:p w14:paraId="6D5B0414" w14:textId="77777777" w:rsidR="00057A15" w:rsidRDefault="00000000">
      <w:pPr>
        <w:pStyle w:val="2"/>
        <w:rPr>
          <w:bCs/>
        </w:rPr>
      </w:pPr>
      <w:bookmarkStart w:id="229" w:name="_Toc187849938"/>
      <w:r>
        <w:rPr>
          <w:rFonts w:hint="eastAsia"/>
          <w:bCs/>
        </w:rPr>
        <w:lastRenderedPageBreak/>
        <w:t>附件</w:t>
      </w:r>
      <w:r>
        <w:rPr>
          <w:rFonts w:hint="eastAsia"/>
          <w:bCs/>
        </w:rPr>
        <w:t>3</w:t>
      </w:r>
      <w:r>
        <w:rPr>
          <w:rFonts w:hint="eastAsia"/>
          <w:bCs/>
        </w:rPr>
        <w:t>：投标人资格</w:t>
      </w:r>
      <w:bookmarkStart w:id="230" w:name="_Toc279755175"/>
      <w:bookmarkEnd w:id="220"/>
      <w:bookmarkEnd w:id="221"/>
      <w:bookmarkEnd w:id="222"/>
      <w:bookmarkEnd w:id="223"/>
      <w:bookmarkEnd w:id="224"/>
      <w:bookmarkEnd w:id="225"/>
      <w:bookmarkEnd w:id="226"/>
      <w:bookmarkEnd w:id="227"/>
      <w:bookmarkEnd w:id="228"/>
      <w:r>
        <w:rPr>
          <w:rFonts w:hint="eastAsia"/>
        </w:rPr>
        <w:t>证明文件</w:t>
      </w:r>
      <w:bookmarkEnd w:id="229"/>
    </w:p>
    <w:p w14:paraId="57B8762A" w14:textId="77777777" w:rsidR="00057A15" w:rsidRDefault="00057A15">
      <w:pPr>
        <w:jc w:val="center"/>
        <w:rPr>
          <w:b/>
          <w:color w:val="000000"/>
          <w:sz w:val="32"/>
        </w:rPr>
      </w:pPr>
    </w:p>
    <w:p w14:paraId="5A9A0FAF" w14:textId="77777777" w:rsidR="00057A15" w:rsidRDefault="00000000">
      <w:pPr>
        <w:jc w:val="center"/>
        <w:rPr>
          <w:rFonts w:ascii="宋体" w:hAnsi="宋体" w:hint="eastAsia"/>
          <w:color w:val="000000"/>
        </w:rPr>
      </w:pPr>
      <w:r>
        <w:rPr>
          <w:rFonts w:hint="eastAsia"/>
          <w:b/>
          <w:color w:val="000000"/>
          <w:sz w:val="32"/>
        </w:rPr>
        <w:t>投标人资格声明</w:t>
      </w:r>
    </w:p>
    <w:p w14:paraId="63589206" w14:textId="77777777" w:rsidR="00057A15" w:rsidRDefault="00057A15">
      <w:pPr>
        <w:spacing w:before="120" w:after="120"/>
        <w:rPr>
          <w:rFonts w:ascii="宋体" w:hAnsi="宋体" w:hint="eastAsia"/>
        </w:rPr>
      </w:pPr>
    </w:p>
    <w:p w14:paraId="57E6EE22" w14:textId="77777777" w:rsidR="00057A15" w:rsidRDefault="00000000">
      <w:pPr>
        <w:spacing w:before="120" w:after="120"/>
        <w:ind w:firstLineChars="200" w:firstLine="480"/>
        <w:rPr>
          <w:rFonts w:ascii="宋体" w:hAnsi="宋体" w:hint="eastAsia"/>
          <w:sz w:val="24"/>
        </w:rPr>
      </w:pPr>
      <w:r>
        <w:rPr>
          <w:rFonts w:ascii="宋体" w:hAnsi="宋体" w:hint="eastAsia"/>
          <w:sz w:val="24"/>
        </w:rPr>
        <w:t>投标人应在此明确声明：</w:t>
      </w:r>
    </w:p>
    <w:p w14:paraId="514A7527" w14:textId="77777777" w:rsidR="00057A15" w:rsidRDefault="00000000">
      <w:pPr>
        <w:numPr>
          <w:ilvl w:val="0"/>
          <w:numId w:val="18"/>
        </w:numPr>
        <w:spacing w:before="120" w:after="120"/>
        <w:ind w:left="840" w:hanging="360"/>
        <w:rPr>
          <w:rFonts w:ascii="宋体" w:hAnsi="宋体" w:hint="eastAsia"/>
          <w:kern w:val="2"/>
          <w:sz w:val="24"/>
          <w:szCs w:val="24"/>
        </w:rPr>
      </w:pPr>
      <w:r>
        <w:rPr>
          <w:rFonts w:ascii="宋体" w:hAnsi="宋体" w:hint="eastAsia"/>
          <w:kern w:val="2"/>
          <w:sz w:val="24"/>
          <w:szCs w:val="24"/>
        </w:rPr>
        <w:t>投标书中提供的执照、证书、资质证明、数据、案例和答复等全部资料是真实的和准确的。</w:t>
      </w:r>
    </w:p>
    <w:p w14:paraId="307D3B1A" w14:textId="77777777" w:rsidR="00057A15" w:rsidRDefault="00000000">
      <w:pPr>
        <w:numPr>
          <w:ilvl w:val="0"/>
          <w:numId w:val="18"/>
        </w:numPr>
        <w:spacing w:before="120" w:after="120"/>
        <w:ind w:left="840" w:hanging="360"/>
        <w:rPr>
          <w:rFonts w:ascii="宋体" w:hAnsi="宋体" w:hint="eastAsia"/>
          <w:kern w:val="2"/>
          <w:sz w:val="24"/>
          <w:szCs w:val="24"/>
        </w:rPr>
      </w:pPr>
      <w:r>
        <w:rPr>
          <w:rFonts w:ascii="宋体" w:hAnsi="宋体" w:hint="eastAsia"/>
          <w:kern w:val="2"/>
          <w:sz w:val="24"/>
          <w:szCs w:val="24"/>
        </w:rPr>
        <w:t>投标人在经营活动中没有重大违法记录。</w:t>
      </w:r>
    </w:p>
    <w:p w14:paraId="4F51176E" w14:textId="77777777" w:rsidR="00057A15" w:rsidRDefault="00000000">
      <w:pPr>
        <w:numPr>
          <w:ilvl w:val="0"/>
          <w:numId w:val="18"/>
        </w:numPr>
        <w:spacing w:before="120" w:after="120"/>
        <w:ind w:left="840" w:hanging="360"/>
        <w:rPr>
          <w:rFonts w:ascii="宋体" w:hAnsi="宋体" w:hint="eastAsia"/>
          <w:kern w:val="2"/>
          <w:sz w:val="24"/>
          <w:szCs w:val="24"/>
        </w:rPr>
      </w:pPr>
      <w:r>
        <w:rPr>
          <w:rFonts w:ascii="宋体" w:hAnsi="宋体" w:hint="eastAsia"/>
          <w:kern w:val="2"/>
          <w:sz w:val="24"/>
          <w:szCs w:val="24"/>
        </w:rPr>
        <w:t>投标人认为其他应声明的内容。</w:t>
      </w:r>
    </w:p>
    <w:p w14:paraId="74FCBFA2" w14:textId="77777777" w:rsidR="00057A15" w:rsidRDefault="00057A15">
      <w:pPr>
        <w:spacing w:before="120" w:after="120"/>
        <w:rPr>
          <w:rFonts w:ascii="宋体" w:hAnsi="宋体" w:hint="eastAsia"/>
        </w:rPr>
      </w:pPr>
    </w:p>
    <w:p w14:paraId="1F50A08A" w14:textId="77777777" w:rsidR="00057A15" w:rsidRDefault="00057A15">
      <w:pPr>
        <w:spacing w:before="120" w:after="120"/>
        <w:rPr>
          <w:rFonts w:ascii="宋体" w:hAnsi="宋体" w:hint="eastAsia"/>
        </w:rPr>
      </w:pPr>
    </w:p>
    <w:p w14:paraId="732B9D2E" w14:textId="77777777" w:rsidR="00057A15" w:rsidRDefault="00057A15">
      <w:pPr>
        <w:spacing w:before="120" w:after="120"/>
        <w:rPr>
          <w:rFonts w:ascii="宋体" w:hAnsi="宋体" w:hint="eastAsia"/>
        </w:rPr>
      </w:pPr>
    </w:p>
    <w:p w14:paraId="6B39DFC0" w14:textId="77777777" w:rsidR="00057A15" w:rsidRDefault="00057A15">
      <w:pPr>
        <w:spacing w:before="120" w:after="120"/>
        <w:rPr>
          <w:rFonts w:ascii="宋体" w:hAnsi="宋体" w:hint="eastAsia"/>
        </w:rPr>
      </w:pPr>
    </w:p>
    <w:p w14:paraId="2649B446" w14:textId="77777777" w:rsidR="00057A15" w:rsidRDefault="00057A15">
      <w:pPr>
        <w:spacing w:before="120" w:after="120"/>
        <w:rPr>
          <w:rFonts w:ascii="宋体" w:hAnsi="宋体" w:hint="eastAsia"/>
        </w:rPr>
      </w:pPr>
    </w:p>
    <w:p w14:paraId="7495AE14" w14:textId="77777777" w:rsidR="00057A15" w:rsidRDefault="00057A15">
      <w:pPr>
        <w:spacing w:before="120" w:after="120"/>
        <w:rPr>
          <w:rFonts w:ascii="宋体" w:hAnsi="宋体" w:hint="eastAsia"/>
        </w:rPr>
      </w:pPr>
    </w:p>
    <w:p w14:paraId="2D442E80" w14:textId="77777777" w:rsidR="00057A15" w:rsidRDefault="00000000">
      <w:pPr>
        <w:spacing w:before="120" w:after="120"/>
        <w:ind w:firstLineChars="1949" w:firstLine="4678"/>
        <w:rPr>
          <w:rFonts w:ascii="宋体" w:hAnsi="宋体" w:hint="eastAsia"/>
          <w:kern w:val="2"/>
          <w:sz w:val="24"/>
          <w:szCs w:val="24"/>
        </w:rPr>
      </w:pPr>
      <w:r>
        <w:rPr>
          <w:rFonts w:ascii="宋体" w:hAnsi="宋体" w:hint="eastAsia"/>
          <w:kern w:val="2"/>
          <w:sz w:val="24"/>
          <w:szCs w:val="24"/>
        </w:rPr>
        <w:t>投标人： （公章）</w:t>
      </w:r>
    </w:p>
    <w:p w14:paraId="2BB8BA72" w14:textId="77777777" w:rsidR="00057A15" w:rsidRDefault="00057A15">
      <w:pPr>
        <w:spacing w:before="120" w:after="120"/>
        <w:rPr>
          <w:rFonts w:ascii="宋体" w:hAnsi="宋体" w:hint="eastAsia"/>
          <w:kern w:val="2"/>
          <w:sz w:val="24"/>
          <w:szCs w:val="24"/>
        </w:rPr>
      </w:pPr>
    </w:p>
    <w:p w14:paraId="68D56800" w14:textId="77777777" w:rsidR="00057A15" w:rsidRDefault="00000000">
      <w:pPr>
        <w:spacing w:before="120" w:after="120"/>
        <w:ind w:firstLineChars="1949" w:firstLine="4678"/>
        <w:rPr>
          <w:rFonts w:ascii="宋体" w:hAnsi="宋体" w:hint="eastAsia"/>
          <w:kern w:val="2"/>
          <w:sz w:val="24"/>
          <w:szCs w:val="24"/>
        </w:rPr>
      </w:pPr>
      <w:r>
        <w:rPr>
          <w:rFonts w:ascii="宋体" w:hAnsi="宋体" w:hint="eastAsia"/>
          <w:kern w:val="2"/>
          <w:sz w:val="24"/>
          <w:szCs w:val="24"/>
        </w:rPr>
        <w:t>授权代表人：（签名或盖章）</w:t>
      </w:r>
    </w:p>
    <w:p w14:paraId="5E03B7DE" w14:textId="77777777" w:rsidR="00057A15" w:rsidRDefault="00057A15">
      <w:pPr>
        <w:spacing w:before="120" w:after="120"/>
        <w:rPr>
          <w:rFonts w:ascii="宋体" w:hAnsi="宋体" w:hint="eastAsia"/>
        </w:rPr>
      </w:pPr>
    </w:p>
    <w:p w14:paraId="4FB1A0C1" w14:textId="77777777" w:rsidR="00057A15" w:rsidRDefault="00000000">
      <w:pPr>
        <w:spacing w:before="120" w:after="120"/>
        <w:ind w:firstLineChars="2175" w:firstLine="5220"/>
        <w:rPr>
          <w:rFonts w:ascii="宋体"/>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6C70F589" w14:textId="77777777" w:rsidR="00057A15" w:rsidRDefault="00057A15">
      <w:pPr>
        <w:spacing w:before="120" w:after="120"/>
        <w:rPr>
          <w:rFonts w:ascii="宋体" w:hAnsi="宋体" w:hint="eastAsia"/>
        </w:rPr>
      </w:pPr>
    </w:p>
    <w:p w14:paraId="4488786A" w14:textId="77777777" w:rsidR="00057A15" w:rsidRDefault="00057A15">
      <w:pPr>
        <w:spacing w:before="120" w:after="120"/>
        <w:rPr>
          <w:rFonts w:ascii="宋体" w:hAnsi="宋体" w:hint="eastAsia"/>
        </w:rPr>
      </w:pPr>
    </w:p>
    <w:bookmarkEnd w:id="230"/>
    <w:p w14:paraId="428046DC" w14:textId="77777777" w:rsidR="00057A15" w:rsidRDefault="00000000">
      <w:pPr>
        <w:spacing w:before="120" w:after="120"/>
        <w:rPr>
          <w:rFonts w:ascii="宋体" w:hAnsi="宋体" w:hint="eastAsia"/>
          <w:kern w:val="2"/>
          <w:sz w:val="24"/>
          <w:szCs w:val="24"/>
        </w:rPr>
      </w:pPr>
      <w:r>
        <w:rPr>
          <w:rFonts w:ascii="宋体" w:hAnsi="宋体" w:hint="eastAsia"/>
          <w:kern w:val="2"/>
          <w:sz w:val="24"/>
          <w:szCs w:val="24"/>
        </w:rPr>
        <w:t>注意：</w:t>
      </w:r>
    </w:p>
    <w:p w14:paraId="4E2B4348" w14:textId="77777777" w:rsidR="00057A15" w:rsidRDefault="00000000">
      <w:pPr>
        <w:numPr>
          <w:ilvl w:val="0"/>
          <w:numId w:val="19"/>
        </w:numPr>
        <w:spacing w:before="120" w:after="120"/>
        <w:rPr>
          <w:rFonts w:ascii="宋体" w:hAnsi="宋体" w:hint="eastAsia"/>
          <w:kern w:val="2"/>
          <w:sz w:val="24"/>
          <w:szCs w:val="24"/>
        </w:rPr>
      </w:pPr>
      <w:r>
        <w:rPr>
          <w:rFonts w:ascii="宋体" w:hAnsi="宋体" w:hint="eastAsia"/>
          <w:kern w:val="2"/>
          <w:sz w:val="24"/>
          <w:szCs w:val="24"/>
        </w:rPr>
        <w:t>投标人应按照招标书的要求提供必要的资格证明文件，并附于资格声明后装订。</w:t>
      </w:r>
    </w:p>
    <w:p w14:paraId="6CC1076E" w14:textId="77777777" w:rsidR="00057A15" w:rsidRDefault="00000000">
      <w:pPr>
        <w:numPr>
          <w:ilvl w:val="0"/>
          <w:numId w:val="19"/>
        </w:numPr>
        <w:spacing w:before="120" w:after="120"/>
        <w:rPr>
          <w:rFonts w:ascii="宋体" w:hAnsi="宋体" w:hint="eastAsia"/>
          <w:kern w:val="2"/>
          <w:sz w:val="24"/>
          <w:szCs w:val="24"/>
        </w:rPr>
      </w:pPr>
      <w:r>
        <w:rPr>
          <w:rFonts w:ascii="宋体" w:hAnsi="宋体" w:hint="eastAsia"/>
          <w:kern w:val="2"/>
          <w:sz w:val="24"/>
          <w:szCs w:val="24"/>
        </w:rPr>
        <w:t>招标方将应用投标人提交的资料，根据自己的判断和考虑，认定投标人履行合同的合格性及能力。</w:t>
      </w:r>
    </w:p>
    <w:p w14:paraId="444704D7" w14:textId="77777777" w:rsidR="00057A15" w:rsidRDefault="00000000">
      <w:pPr>
        <w:numPr>
          <w:ilvl w:val="0"/>
          <w:numId w:val="19"/>
        </w:numPr>
        <w:spacing w:before="120" w:after="120"/>
        <w:rPr>
          <w:rFonts w:ascii="宋体" w:hAnsi="宋体" w:hint="eastAsia"/>
          <w:kern w:val="2"/>
          <w:sz w:val="24"/>
          <w:szCs w:val="24"/>
        </w:rPr>
      </w:pPr>
      <w:r>
        <w:rPr>
          <w:rFonts w:ascii="宋体" w:hAnsi="宋体" w:hint="eastAsia"/>
          <w:kern w:val="2"/>
          <w:sz w:val="24"/>
          <w:szCs w:val="24"/>
        </w:rPr>
        <w:t>投标人提交的材料将被保密，但不退还。</w:t>
      </w:r>
    </w:p>
    <w:p w14:paraId="73918BF0" w14:textId="77777777" w:rsidR="00057A15" w:rsidRDefault="00057A15">
      <w:pPr>
        <w:tabs>
          <w:tab w:val="left" w:pos="1080"/>
        </w:tabs>
        <w:rPr>
          <w:sz w:val="24"/>
        </w:rPr>
      </w:pPr>
    </w:p>
    <w:p w14:paraId="31B25C3E" w14:textId="77777777" w:rsidR="00057A15" w:rsidRDefault="00000000">
      <w:pPr>
        <w:pStyle w:val="2"/>
      </w:pPr>
      <w:bookmarkStart w:id="231" w:name="_Toc450307958"/>
      <w:bookmarkStart w:id="232" w:name="_Toc187849939"/>
      <w:bookmarkStart w:id="233" w:name="_Toc375059697"/>
      <w:bookmarkStart w:id="234" w:name="_Toc231543354"/>
      <w:r>
        <w:rPr>
          <w:rFonts w:hint="eastAsia"/>
          <w:bCs/>
        </w:rPr>
        <w:lastRenderedPageBreak/>
        <w:t>附件</w:t>
      </w:r>
      <w:r>
        <w:rPr>
          <w:rFonts w:hint="eastAsia"/>
          <w:bCs/>
        </w:rPr>
        <w:t>4</w:t>
      </w:r>
      <w:r>
        <w:rPr>
          <w:rFonts w:hint="eastAsia"/>
          <w:bCs/>
        </w:rPr>
        <w:t>：供应商纳税信息登记</w:t>
      </w:r>
      <w:r>
        <w:rPr>
          <w:bCs/>
        </w:rPr>
        <w:t>表</w:t>
      </w:r>
      <w:bookmarkEnd w:id="231"/>
      <w:bookmarkEnd w:id="232"/>
    </w:p>
    <w:p w14:paraId="22897949" w14:textId="77777777" w:rsidR="00057A15" w:rsidRDefault="00000000">
      <w:pPr>
        <w:autoSpaceDE w:val="0"/>
        <w:autoSpaceDN w:val="0"/>
        <w:adjustRightInd w:val="0"/>
        <w:spacing w:after="200" w:line="276" w:lineRule="auto"/>
        <w:jc w:val="center"/>
        <w:rPr>
          <w:rFonts w:ascii="宋体" w:hAnsi="宋体" w:hint="eastAsia"/>
          <w:b/>
          <w:color w:val="0D0D0D"/>
          <w:sz w:val="30"/>
          <w:szCs w:val="30"/>
        </w:rPr>
      </w:pPr>
      <w:r>
        <w:rPr>
          <w:rFonts w:ascii="宋体" w:hAnsi="宋体" w:hint="eastAsia"/>
          <w:b/>
          <w:color w:val="0D0D0D"/>
          <w:sz w:val="30"/>
          <w:szCs w:val="30"/>
        </w:rPr>
        <w:t>供应商纳税信息登记</w:t>
      </w:r>
      <w:r>
        <w:rPr>
          <w:rFonts w:ascii="宋体" w:hAnsi="宋体"/>
          <w:b/>
          <w:color w:val="0D0D0D"/>
          <w:sz w:val="30"/>
          <w:szCs w:val="30"/>
        </w:rPr>
        <w:t>表</w:t>
      </w:r>
    </w:p>
    <w:p w14:paraId="0EFEB94B" w14:textId="77777777" w:rsidR="00057A15" w:rsidRDefault="00000000">
      <w:pPr>
        <w:numPr>
          <w:ilvl w:val="0"/>
          <w:numId w:val="20"/>
        </w:numPr>
        <w:autoSpaceDE w:val="0"/>
        <w:autoSpaceDN w:val="0"/>
        <w:adjustRightInd w:val="0"/>
        <w:spacing w:before="120" w:after="120" w:line="300" w:lineRule="exact"/>
        <w:rPr>
          <w:rFonts w:ascii="宋体" w:hAnsi="宋体" w:hint="eastAsia"/>
          <w:color w:val="0D0D0D"/>
          <w:sz w:val="24"/>
        </w:rPr>
      </w:pPr>
      <w:r>
        <w:rPr>
          <w:rFonts w:ascii="宋体" w:hAnsi="宋体" w:hint="eastAsia"/>
          <w:color w:val="0D0D0D"/>
          <w:sz w:val="24"/>
        </w:rPr>
        <w:t>公司全称：</w:t>
      </w:r>
    </w:p>
    <w:p w14:paraId="5D172891" w14:textId="77777777" w:rsidR="00057A15" w:rsidRDefault="00000000">
      <w:pPr>
        <w:numPr>
          <w:ilvl w:val="0"/>
          <w:numId w:val="20"/>
        </w:numPr>
        <w:autoSpaceDE w:val="0"/>
        <w:autoSpaceDN w:val="0"/>
        <w:adjustRightInd w:val="0"/>
        <w:spacing w:before="120" w:after="120" w:line="300" w:lineRule="exact"/>
        <w:rPr>
          <w:rFonts w:ascii="宋体" w:hAnsi="宋体" w:hint="eastAsia"/>
          <w:color w:val="0D0D0D"/>
          <w:sz w:val="24"/>
        </w:rPr>
      </w:pPr>
      <w:r>
        <w:rPr>
          <w:rFonts w:ascii="宋体" w:hAnsi="宋体" w:hint="eastAsia"/>
          <w:color w:val="0D0D0D"/>
          <w:sz w:val="24"/>
        </w:rPr>
        <w:t>纳税人识别号：</w:t>
      </w:r>
    </w:p>
    <w:p w14:paraId="5C7C36F7" w14:textId="77777777" w:rsidR="00057A15" w:rsidRDefault="00000000">
      <w:pPr>
        <w:numPr>
          <w:ilvl w:val="0"/>
          <w:numId w:val="20"/>
        </w:numPr>
        <w:autoSpaceDE w:val="0"/>
        <w:autoSpaceDN w:val="0"/>
        <w:adjustRightInd w:val="0"/>
        <w:spacing w:before="120" w:after="120" w:line="300" w:lineRule="exact"/>
        <w:rPr>
          <w:rFonts w:ascii="宋体" w:hAnsi="宋体" w:hint="eastAsia"/>
          <w:color w:val="0D0D0D"/>
          <w:sz w:val="24"/>
        </w:rPr>
      </w:pPr>
      <w:r>
        <w:rPr>
          <w:rFonts w:ascii="宋体" w:hAnsi="宋体" w:hint="eastAsia"/>
          <w:color w:val="0D0D0D"/>
          <w:sz w:val="24"/>
        </w:rPr>
        <w:t>开户行名称：</w:t>
      </w:r>
    </w:p>
    <w:p w14:paraId="245577FA" w14:textId="77777777" w:rsidR="00057A15" w:rsidRDefault="00000000">
      <w:pPr>
        <w:numPr>
          <w:ilvl w:val="0"/>
          <w:numId w:val="20"/>
        </w:numPr>
        <w:autoSpaceDE w:val="0"/>
        <w:autoSpaceDN w:val="0"/>
        <w:adjustRightInd w:val="0"/>
        <w:spacing w:before="120" w:after="120" w:line="300" w:lineRule="exact"/>
        <w:rPr>
          <w:rFonts w:ascii="宋体" w:hAnsi="宋体" w:hint="eastAsia"/>
          <w:color w:val="0D0D0D"/>
          <w:sz w:val="24"/>
        </w:rPr>
      </w:pPr>
      <w:r>
        <w:rPr>
          <w:rFonts w:ascii="宋体" w:hAnsi="宋体" w:hint="eastAsia"/>
          <w:color w:val="0D0D0D"/>
          <w:sz w:val="24"/>
        </w:rPr>
        <w:t>开户行行号：</w:t>
      </w:r>
    </w:p>
    <w:p w14:paraId="7DE867EA" w14:textId="77777777" w:rsidR="00057A15" w:rsidRDefault="00000000">
      <w:pPr>
        <w:numPr>
          <w:ilvl w:val="0"/>
          <w:numId w:val="20"/>
        </w:numPr>
        <w:autoSpaceDE w:val="0"/>
        <w:autoSpaceDN w:val="0"/>
        <w:adjustRightInd w:val="0"/>
        <w:spacing w:before="120" w:after="120" w:line="300" w:lineRule="exact"/>
        <w:rPr>
          <w:rFonts w:ascii="宋体" w:hAnsi="宋体" w:hint="eastAsia"/>
          <w:color w:val="0D0D0D"/>
          <w:sz w:val="24"/>
        </w:rPr>
      </w:pPr>
      <w:r>
        <w:rPr>
          <w:rFonts w:ascii="宋体" w:hAnsi="宋体" w:hint="eastAsia"/>
          <w:color w:val="0D0D0D"/>
          <w:sz w:val="24"/>
        </w:rPr>
        <w:t>银行账户：</w:t>
      </w:r>
    </w:p>
    <w:p w14:paraId="57E781C1" w14:textId="77777777" w:rsidR="00057A15" w:rsidRDefault="00000000">
      <w:pPr>
        <w:numPr>
          <w:ilvl w:val="0"/>
          <w:numId w:val="20"/>
        </w:numPr>
        <w:autoSpaceDE w:val="0"/>
        <w:autoSpaceDN w:val="0"/>
        <w:adjustRightInd w:val="0"/>
        <w:spacing w:before="120" w:after="120" w:line="300" w:lineRule="exact"/>
        <w:rPr>
          <w:rFonts w:ascii="宋体" w:hAnsi="宋体" w:hint="eastAsia"/>
          <w:color w:val="0D0D0D"/>
          <w:sz w:val="24"/>
        </w:rPr>
      </w:pPr>
      <w:r>
        <w:rPr>
          <w:rFonts w:ascii="宋体" w:hAnsi="宋体" w:hint="eastAsia"/>
          <w:color w:val="0D0D0D"/>
          <w:sz w:val="24"/>
        </w:rPr>
        <w:t>注册地址：</w:t>
      </w:r>
    </w:p>
    <w:p w14:paraId="6769ABCB" w14:textId="77777777" w:rsidR="00057A15" w:rsidRDefault="00000000">
      <w:pPr>
        <w:numPr>
          <w:ilvl w:val="0"/>
          <w:numId w:val="20"/>
        </w:numPr>
        <w:autoSpaceDE w:val="0"/>
        <w:autoSpaceDN w:val="0"/>
        <w:adjustRightInd w:val="0"/>
        <w:spacing w:before="120" w:after="120" w:line="300" w:lineRule="exact"/>
        <w:rPr>
          <w:rFonts w:ascii="宋体" w:hAnsi="宋体" w:hint="eastAsia"/>
          <w:color w:val="0D0D0D"/>
          <w:sz w:val="24"/>
        </w:rPr>
      </w:pPr>
      <w:r>
        <w:rPr>
          <w:rFonts w:ascii="宋体" w:hAnsi="宋体" w:hint="eastAsia"/>
          <w:color w:val="0D0D0D"/>
          <w:sz w:val="24"/>
        </w:rPr>
        <w:t>联系电话：</w:t>
      </w:r>
    </w:p>
    <w:p w14:paraId="5BF06D0D" w14:textId="77777777" w:rsidR="00057A15" w:rsidRDefault="00000000">
      <w:pPr>
        <w:numPr>
          <w:ilvl w:val="0"/>
          <w:numId w:val="20"/>
        </w:numPr>
        <w:autoSpaceDE w:val="0"/>
        <w:autoSpaceDN w:val="0"/>
        <w:adjustRightInd w:val="0"/>
        <w:spacing w:before="120" w:after="120" w:line="300" w:lineRule="exact"/>
        <w:rPr>
          <w:rFonts w:ascii="宋体" w:hAnsi="宋体" w:hint="eastAsia"/>
          <w:color w:val="0D0D0D"/>
          <w:sz w:val="24"/>
        </w:rPr>
      </w:pPr>
      <w:r>
        <w:rPr>
          <w:rFonts w:ascii="宋体" w:hAnsi="宋体" w:hint="eastAsia"/>
          <w:color w:val="0D0D0D"/>
          <w:sz w:val="24"/>
        </w:rPr>
        <w:t>所在城市：</w:t>
      </w:r>
    </w:p>
    <w:p w14:paraId="3194718D" w14:textId="77777777" w:rsidR="00057A15" w:rsidRDefault="00000000">
      <w:pPr>
        <w:numPr>
          <w:ilvl w:val="0"/>
          <w:numId w:val="20"/>
        </w:numPr>
        <w:autoSpaceDE w:val="0"/>
        <w:autoSpaceDN w:val="0"/>
        <w:adjustRightInd w:val="0"/>
        <w:spacing w:before="120" w:after="120" w:line="300" w:lineRule="exact"/>
        <w:rPr>
          <w:rFonts w:ascii="宋体" w:hAnsi="宋体" w:hint="eastAsia"/>
          <w:color w:val="0D0D0D"/>
          <w:sz w:val="24"/>
        </w:rPr>
      </w:pPr>
      <w:r>
        <w:rPr>
          <w:rFonts w:ascii="宋体" w:hAnsi="宋体" w:hint="eastAsia"/>
          <w:color w:val="0D0D0D"/>
          <w:sz w:val="24"/>
        </w:rPr>
        <w:t>邮政编码：</w:t>
      </w:r>
    </w:p>
    <w:p w14:paraId="26D5024B" w14:textId="77777777" w:rsidR="00057A15" w:rsidRDefault="00000000">
      <w:pPr>
        <w:numPr>
          <w:ilvl w:val="0"/>
          <w:numId w:val="20"/>
        </w:numPr>
        <w:autoSpaceDE w:val="0"/>
        <w:autoSpaceDN w:val="0"/>
        <w:adjustRightInd w:val="0"/>
        <w:spacing w:before="120" w:after="120" w:line="300" w:lineRule="exact"/>
        <w:rPr>
          <w:rFonts w:ascii="宋体" w:hAnsi="宋体" w:hint="eastAsia"/>
          <w:color w:val="0D0D0D"/>
          <w:sz w:val="24"/>
        </w:rPr>
      </w:pPr>
      <w:r>
        <w:rPr>
          <w:rFonts w:ascii="宋体" w:hAnsi="宋体" w:hint="eastAsia"/>
          <w:color w:val="0D0D0D"/>
          <w:sz w:val="24"/>
        </w:rPr>
        <w:t>Email地址：</w:t>
      </w:r>
    </w:p>
    <w:p w14:paraId="54C5C971" w14:textId="77777777" w:rsidR="00057A15" w:rsidRDefault="00000000">
      <w:pPr>
        <w:numPr>
          <w:ilvl w:val="0"/>
          <w:numId w:val="20"/>
        </w:numPr>
        <w:autoSpaceDE w:val="0"/>
        <w:autoSpaceDN w:val="0"/>
        <w:adjustRightInd w:val="0"/>
        <w:spacing w:before="120" w:after="120" w:line="300" w:lineRule="exact"/>
        <w:rPr>
          <w:rFonts w:ascii="宋体" w:hAnsi="宋体" w:hint="eastAsia"/>
          <w:color w:val="0D0D0D"/>
          <w:sz w:val="24"/>
        </w:rPr>
      </w:pPr>
      <w:r>
        <w:rPr>
          <w:rFonts w:ascii="宋体" w:hAnsi="宋体" w:hint="eastAsia"/>
          <w:color w:val="0D0D0D"/>
          <w:sz w:val="24"/>
        </w:rPr>
        <w:t>类型（请用</w:t>
      </w:r>
      <w:r>
        <w:rPr>
          <w:rFonts w:ascii="宋体" w:hAnsi="宋体" w:hint="eastAsia"/>
          <w:b/>
          <w:color w:val="0D0D0D"/>
          <w:sz w:val="24"/>
        </w:rPr>
        <w:t>√</w:t>
      </w:r>
      <w:r>
        <w:rPr>
          <w:rFonts w:ascii="宋体" w:hAnsi="宋体" w:hint="eastAsia"/>
          <w:color w:val="0D0D0D"/>
          <w:sz w:val="24"/>
        </w:rPr>
        <w:t>勾选）：</w:t>
      </w:r>
    </w:p>
    <w:p w14:paraId="42CDD7DB" w14:textId="77777777" w:rsidR="00057A15" w:rsidRDefault="00000000">
      <w:pPr>
        <w:autoSpaceDE w:val="0"/>
        <w:autoSpaceDN w:val="0"/>
        <w:adjustRightInd w:val="0"/>
        <w:spacing w:before="120" w:after="120" w:line="300" w:lineRule="exact"/>
        <w:ind w:left="488"/>
        <w:rPr>
          <w:rFonts w:ascii="宋体" w:hAnsi="宋体" w:hint="eastAsia"/>
          <w:color w:val="0D0D0D"/>
          <w:sz w:val="24"/>
        </w:rPr>
      </w:pPr>
      <w:r>
        <w:rPr>
          <w:rFonts w:ascii="宋体" w:hAnsi="宋体" w:hint="eastAsia"/>
          <w:color w:val="0D0D0D"/>
          <w:sz w:val="24"/>
        </w:rPr>
        <w:t>① 一般纳税人（ ）</w:t>
      </w:r>
      <w:r>
        <w:rPr>
          <w:rFonts w:ascii="宋体" w:hAnsi="宋体" w:hint="eastAsia"/>
          <w:color w:val="0D0D0D"/>
          <w:sz w:val="24"/>
        </w:rPr>
        <w:tab/>
      </w:r>
      <w:r>
        <w:rPr>
          <w:rFonts w:ascii="宋体" w:hAnsi="宋体" w:hint="eastAsia"/>
          <w:color w:val="0D0D0D"/>
          <w:sz w:val="24"/>
        </w:rPr>
        <w:tab/>
      </w:r>
      <w:r>
        <w:rPr>
          <w:rFonts w:ascii="宋体" w:hAnsi="宋体" w:hint="eastAsia"/>
          <w:color w:val="0D0D0D"/>
          <w:sz w:val="24"/>
        </w:rPr>
        <w:tab/>
        <w:t>② 小规模纳税人（ ）</w:t>
      </w:r>
    </w:p>
    <w:p w14:paraId="6DDEC44C" w14:textId="77777777" w:rsidR="00057A15" w:rsidRDefault="00000000">
      <w:pPr>
        <w:autoSpaceDE w:val="0"/>
        <w:autoSpaceDN w:val="0"/>
        <w:adjustRightInd w:val="0"/>
        <w:spacing w:before="120" w:after="120" w:line="300" w:lineRule="exact"/>
        <w:ind w:left="488"/>
        <w:rPr>
          <w:rFonts w:ascii="宋体" w:hAnsi="宋体" w:hint="eastAsia"/>
          <w:color w:val="0D0D0D"/>
          <w:sz w:val="24"/>
        </w:rPr>
      </w:pPr>
      <w:r>
        <w:rPr>
          <w:rFonts w:ascii="宋体" w:hAnsi="宋体" w:hint="eastAsia"/>
          <w:color w:val="0D0D0D"/>
          <w:sz w:val="24"/>
        </w:rPr>
        <w:t>③ 境外机构供应商（ ）</w:t>
      </w:r>
      <w:r>
        <w:rPr>
          <w:rFonts w:ascii="宋体" w:hAnsi="宋体" w:hint="eastAsia"/>
          <w:color w:val="0D0D0D"/>
          <w:sz w:val="24"/>
        </w:rPr>
        <w:tab/>
      </w:r>
      <w:r>
        <w:rPr>
          <w:rFonts w:ascii="宋体" w:hAnsi="宋体" w:hint="eastAsia"/>
          <w:color w:val="0D0D0D"/>
          <w:sz w:val="24"/>
        </w:rPr>
        <w:tab/>
        <w:t>④ 个人（ ）</w:t>
      </w:r>
    </w:p>
    <w:p w14:paraId="161D8C5A" w14:textId="77777777" w:rsidR="00057A15" w:rsidRDefault="00000000">
      <w:pPr>
        <w:autoSpaceDE w:val="0"/>
        <w:autoSpaceDN w:val="0"/>
        <w:adjustRightInd w:val="0"/>
        <w:spacing w:before="120" w:after="120" w:line="300" w:lineRule="exact"/>
        <w:ind w:left="488"/>
        <w:rPr>
          <w:rFonts w:ascii="宋体" w:hAnsi="宋体" w:hint="eastAsia"/>
          <w:color w:val="0D0D0D"/>
          <w:sz w:val="24"/>
        </w:rPr>
      </w:pPr>
      <w:r>
        <w:rPr>
          <w:rFonts w:ascii="宋体" w:hAnsi="宋体" w:hint="eastAsia"/>
          <w:color w:val="0D0D0D"/>
          <w:sz w:val="24"/>
        </w:rPr>
        <w:t>⑤ 其他（ ）</w:t>
      </w:r>
    </w:p>
    <w:p w14:paraId="069E0C2D" w14:textId="77777777" w:rsidR="00057A15" w:rsidRDefault="00000000">
      <w:pPr>
        <w:numPr>
          <w:ilvl w:val="0"/>
          <w:numId w:val="20"/>
        </w:numPr>
        <w:autoSpaceDE w:val="0"/>
        <w:autoSpaceDN w:val="0"/>
        <w:adjustRightInd w:val="0"/>
        <w:spacing w:before="120" w:after="120" w:line="300" w:lineRule="exact"/>
        <w:rPr>
          <w:rFonts w:ascii="宋体" w:hAnsi="宋体" w:hint="eastAsia"/>
          <w:color w:val="0D0D0D"/>
          <w:sz w:val="24"/>
        </w:rPr>
      </w:pPr>
      <w:r>
        <w:rPr>
          <w:rFonts w:ascii="宋体" w:hAnsi="宋体" w:hint="eastAsia"/>
          <w:color w:val="0D0D0D"/>
          <w:sz w:val="24"/>
        </w:rPr>
        <w:t>可开具发票类型及税率（请用</w:t>
      </w:r>
      <w:r>
        <w:rPr>
          <w:rFonts w:ascii="宋体" w:hAnsi="宋体" w:hint="eastAsia"/>
          <w:b/>
          <w:color w:val="0D0D0D"/>
          <w:sz w:val="24"/>
        </w:rPr>
        <w:t>√</w:t>
      </w:r>
      <w:r>
        <w:rPr>
          <w:rFonts w:ascii="宋体" w:hAnsi="宋体" w:hint="eastAsia"/>
          <w:color w:val="0D0D0D"/>
          <w:sz w:val="24"/>
        </w:rPr>
        <w:t>勾选）：</w:t>
      </w:r>
    </w:p>
    <w:p w14:paraId="7845C5A7" w14:textId="77777777" w:rsidR="00057A15" w:rsidRDefault="00000000">
      <w:pPr>
        <w:numPr>
          <w:ilvl w:val="0"/>
          <w:numId w:val="21"/>
        </w:numPr>
        <w:autoSpaceDE w:val="0"/>
        <w:autoSpaceDN w:val="0"/>
        <w:adjustRightInd w:val="0"/>
        <w:spacing w:before="120" w:after="120" w:line="300" w:lineRule="exact"/>
        <w:ind w:left="488" w:firstLine="0"/>
        <w:rPr>
          <w:rFonts w:ascii="宋体" w:hAnsi="宋体" w:hint="eastAsia"/>
          <w:color w:val="000000"/>
          <w:sz w:val="24"/>
        </w:rPr>
      </w:pPr>
      <w:r>
        <w:rPr>
          <w:rFonts w:ascii="宋体" w:hAnsi="宋体" w:hint="eastAsia"/>
          <w:color w:val="0D0D0D"/>
          <w:sz w:val="24"/>
        </w:rPr>
        <w:t xml:space="preserve"> 增值税专用发票（增值税一般纳税人）：</w:t>
      </w:r>
      <w:r>
        <w:rPr>
          <w:rFonts w:ascii="宋体" w:hAnsi="宋体" w:hint="eastAsia"/>
          <w:color w:val="000000"/>
          <w:sz w:val="24"/>
        </w:rPr>
        <w:t>6%( )，9%( )，13%( )；</w:t>
      </w:r>
    </w:p>
    <w:p w14:paraId="27BC976C" w14:textId="77777777" w:rsidR="00057A15" w:rsidRDefault="00000000">
      <w:pPr>
        <w:numPr>
          <w:ilvl w:val="0"/>
          <w:numId w:val="21"/>
        </w:numPr>
        <w:autoSpaceDE w:val="0"/>
        <w:autoSpaceDN w:val="0"/>
        <w:adjustRightInd w:val="0"/>
        <w:spacing w:before="120" w:after="120" w:line="300" w:lineRule="exact"/>
        <w:ind w:left="488" w:firstLine="0"/>
        <w:rPr>
          <w:rFonts w:ascii="宋体" w:hAnsi="宋体" w:hint="eastAsia"/>
          <w:color w:val="000000"/>
          <w:sz w:val="24"/>
        </w:rPr>
      </w:pPr>
      <w:r>
        <w:rPr>
          <w:rFonts w:ascii="宋体" w:hAnsi="宋体" w:hint="eastAsia"/>
          <w:color w:val="000000"/>
          <w:sz w:val="24"/>
        </w:rPr>
        <w:t xml:space="preserve"> 税局代开的增值税专用发票（增值税小规模纳税人）：3%( )；</w:t>
      </w:r>
    </w:p>
    <w:p w14:paraId="0909D88A" w14:textId="77777777" w:rsidR="00057A15" w:rsidRDefault="00000000">
      <w:pPr>
        <w:numPr>
          <w:ilvl w:val="0"/>
          <w:numId w:val="21"/>
        </w:numPr>
        <w:autoSpaceDE w:val="0"/>
        <w:autoSpaceDN w:val="0"/>
        <w:adjustRightInd w:val="0"/>
        <w:spacing w:before="120" w:after="120" w:line="300" w:lineRule="exact"/>
        <w:ind w:left="488" w:firstLine="0"/>
        <w:rPr>
          <w:rFonts w:ascii="宋体" w:hAnsi="宋体" w:hint="eastAsia"/>
          <w:color w:val="000000"/>
          <w:sz w:val="24"/>
        </w:rPr>
      </w:pPr>
      <w:r>
        <w:rPr>
          <w:rFonts w:ascii="宋体" w:hAnsi="宋体" w:hint="eastAsia"/>
          <w:color w:val="000000"/>
          <w:sz w:val="24"/>
        </w:rPr>
        <w:t xml:space="preserve"> 增值税普通发票：3%( )，6%(</w:t>
      </w:r>
      <w:r>
        <w:rPr>
          <w:rFonts w:ascii="宋体" w:hAnsi="宋体" w:hint="eastAsia"/>
          <w:b/>
          <w:color w:val="000000"/>
          <w:sz w:val="24"/>
        </w:rPr>
        <w:t xml:space="preserve"> </w:t>
      </w:r>
      <w:r>
        <w:rPr>
          <w:rFonts w:ascii="宋体" w:hAnsi="宋体" w:hint="eastAsia"/>
          <w:color w:val="000000"/>
          <w:sz w:val="24"/>
        </w:rPr>
        <w:t>)，9%( )，13%( )；</w:t>
      </w:r>
    </w:p>
    <w:p w14:paraId="59C4D27D" w14:textId="77777777" w:rsidR="00057A15" w:rsidRDefault="00000000">
      <w:pPr>
        <w:numPr>
          <w:ilvl w:val="0"/>
          <w:numId w:val="21"/>
        </w:numPr>
        <w:autoSpaceDE w:val="0"/>
        <w:autoSpaceDN w:val="0"/>
        <w:adjustRightInd w:val="0"/>
        <w:spacing w:before="120" w:after="120" w:line="300" w:lineRule="exact"/>
        <w:ind w:left="488" w:firstLine="0"/>
        <w:rPr>
          <w:rFonts w:ascii="宋体" w:hAnsi="宋体" w:hint="eastAsia"/>
          <w:color w:val="000000"/>
          <w:sz w:val="24"/>
        </w:rPr>
      </w:pPr>
      <w:r>
        <w:rPr>
          <w:rFonts w:ascii="宋体" w:hAnsi="宋体" w:hint="eastAsia"/>
          <w:color w:val="000000"/>
          <w:sz w:val="24"/>
        </w:rPr>
        <w:t xml:space="preserve"> 通用机打发票（包括定额发票）：3%( )，6%( )，9%( )，13%( )；</w:t>
      </w:r>
    </w:p>
    <w:p w14:paraId="6ECBF3A1" w14:textId="77777777" w:rsidR="00057A15" w:rsidRDefault="00000000">
      <w:pPr>
        <w:numPr>
          <w:ilvl w:val="0"/>
          <w:numId w:val="21"/>
        </w:numPr>
        <w:autoSpaceDE w:val="0"/>
        <w:autoSpaceDN w:val="0"/>
        <w:adjustRightInd w:val="0"/>
        <w:spacing w:before="120" w:after="120" w:line="300" w:lineRule="exact"/>
        <w:ind w:left="488" w:firstLine="0"/>
        <w:rPr>
          <w:rFonts w:ascii="宋体" w:hAnsi="宋体" w:hint="eastAsia"/>
          <w:color w:val="0D0D0D"/>
          <w:sz w:val="24"/>
        </w:rPr>
      </w:pPr>
      <w:r>
        <w:rPr>
          <w:rFonts w:ascii="宋体" w:hAnsi="宋体" w:hint="eastAsia"/>
          <w:color w:val="000000"/>
          <w:sz w:val="24"/>
        </w:rPr>
        <w:t xml:space="preserve"> 境外货物销售单据（海关通用缴款书）：9%( )，13%( )；</w:t>
      </w:r>
    </w:p>
    <w:p w14:paraId="214E48BF" w14:textId="77777777" w:rsidR="00057A15" w:rsidRDefault="00000000">
      <w:pPr>
        <w:numPr>
          <w:ilvl w:val="0"/>
          <w:numId w:val="21"/>
        </w:numPr>
        <w:autoSpaceDE w:val="0"/>
        <w:autoSpaceDN w:val="0"/>
        <w:adjustRightInd w:val="0"/>
        <w:spacing w:before="120" w:after="120" w:line="300" w:lineRule="exact"/>
        <w:ind w:left="488" w:firstLine="0"/>
        <w:rPr>
          <w:rFonts w:ascii="宋体" w:hAnsi="宋体" w:hint="eastAsia"/>
          <w:color w:val="0D0D0D"/>
          <w:sz w:val="24"/>
        </w:rPr>
      </w:pPr>
      <w:r>
        <w:rPr>
          <w:rFonts w:ascii="宋体" w:hAnsi="宋体" w:hint="eastAsia"/>
          <w:color w:val="0D0D0D"/>
          <w:sz w:val="24"/>
        </w:rPr>
        <w:t xml:space="preserve"> 境外服务单据（代扣代缴增值税缴款书）：6%( )，13%( )。</w:t>
      </w:r>
    </w:p>
    <w:p w14:paraId="53499889" w14:textId="77777777" w:rsidR="00057A15" w:rsidRDefault="00000000">
      <w:pPr>
        <w:numPr>
          <w:ilvl w:val="0"/>
          <w:numId w:val="20"/>
        </w:numPr>
        <w:autoSpaceDE w:val="0"/>
        <w:autoSpaceDN w:val="0"/>
        <w:adjustRightInd w:val="0"/>
        <w:spacing w:before="120" w:after="120" w:line="300" w:lineRule="exact"/>
        <w:rPr>
          <w:rFonts w:ascii="宋体" w:hAnsi="宋体" w:hint="eastAsia"/>
          <w:color w:val="0D0D0D"/>
          <w:sz w:val="24"/>
        </w:rPr>
      </w:pPr>
      <w:r>
        <w:rPr>
          <w:rFonts w:ascii="宋体" w:hAnsi="宋体" w:hint="eastAsia"/>
          <w:color w:val="0D0D0D"/>
          <w:sz w:val="24"/>
        </w:rPr>
        <w:t>增加开具适用税率的增值税专用发票：（针对上条中③④⑤⑥）</w:t>
      </w:r>
    </w:p>
    <w:p w14:paraId="4BA6B1D3" w14:textId="77777777" w:rsidR="00057A15" w:rsidRDefault="00000000">
      <w:pPr>
        <w:autoSpaceDE w:val="0"/>
        <w:autoSpaceDN w:val="0"/>
        <w:adjustRightInd w:val="0"/>
        <w:spacing w:after="200" w:line="276" w:lineRule="auto"/>
        <w:ind w:firstLine="480"/>
        <w:rPr>
          <w:rFonts w:ascii="宋体" w:hAnsi="宋体" w:hint="eastAsia"/>
          <w:color w:val="0D0D0D"/>
          <w:sz w:val="24"/>
        </w:rPr>
        <w:sectPr w:rsidR="00057A15">
          <w:footerReference w:type="default" r:id="rId23"/>
          <w:pgSz w:w="11906" w:h="16838"/>
          <w:pgMar w:top="1440" w:right="1797" w:bottom="1440" w:left="1797" w:header="851" w:footer="907" w:gutter="0"/>
          <w:cols w:space="425"/>
          <w:docGrid w:type="lines" w:linePitch="312"/>
        </w:sectPr>
      </w:pPr>
      <w:r>
        <w:rPr>
          <w:rFonts w:ascii="宋体" w:hAnsi="宋体" w:hint="eastAsia"/>
          <w:color w:val="0D0D0D"/>
          <w:sz w:val="24"/>
        </w:rPr>
        <w:t>如采购方要求就当前的商务条款下，增加开具适用税率的增值税专用发票要求，供应商是否能够开具？如不能开具，请说明理由。</w:t>
      </w:r>
    </w:p>
    <w:p w14:paraId="1A5FF12B" w14:textId="65FA4C5B" w:rsidR="00AE229C" w:rsidRDefault="00000000" w:rsidP="00AE229C">
      <w:pPr>
        <w:pStyle w:val="2"/>
        <w:rPr>
          <w:bCs/>
        </w:rPr>
      </w:pPr>
      <w:bookmarkStart w:id="235" w:name="_Toc187849940"/>
      <w:bookmarkEnd w:id="233"/>
      <w:bookmarkEnd w:id="234"/>
      <w:r w:rsidRPr="00A769A0">
        <w:rPr>
          <w:rFonts w:hint="eastAsia"/>
          <w:bCs/>
          <w:highlight w:val="yellow"/>
        </w:rPr>
        <w:lastRenderedPageBreak/>
        <w:t>附件</w:t>
      </w:r>
      <w:r w:rsidRPr="00A769A0">
        <w:rPr>
          <w:rFonts w:hint="eastAsia"/>
          <w:bCs/>
          <w:highlight w:val="yellow"/>
        </w:rPr>
        <w:t>5</w:t>
      </w:r>
      <w:r w:rsidRPr="00A769A0">
        <w:rPr>
          <w:rFonts w:hint="eastAsia"/>
          <w:bCs/>
          <w:highlight w:val="yellow"/>
        </w:rPr>
        <w:t>：</w:t>
      </w:r>
      <w:r w:rsidR="00DD69B6">
        <w:rPr>
          <w:rFonts w:hint="eastAsia"/>
          <w:bCs/>
          <w:highlight w:val="yellow"/>
        </w:rPr>
        <w:t>上海至郑州行情线路采购</w:t>
      </w:r>
      <w:r w:rsidR="005D3BC9" w:rsidRPr="00A769A0">
        <w:rPr>
          <w:rFonts w:hint="eastAsia"/>
          <w:bCs/>
          <w:highlight w:val="yellow"/>
        </w:rPr>
        <w:t>项目</w:t>
      </w:r>
      <w:r w:rsidRPr="00A769A0">
        <w:rPr>
          <w:rFonts w:hint="eastAsia"/>
          <w:bCs/>
          <w:highlight w:val="yellow"/>
        </w:rPr>
        <w:t>说明书</w:t>
      </w:r>
      <w:bookmarkEnd w:id="235"/>
    </w:p>
    <w:p w14:paraId="722294C9" w14:textId="031FB6F9" w:rsidR="00057A15" w:rsidRPr="00A769A0" w:rsidRDefault="00CA6906" w:rsidP="00A769A0">
      <w:pPr>
        <w:widowControl/>
        <w:spacing w:line="360" w:lineRule="auto"/>
        <w:ind w:leftChars="202" w:left="424" w:firstLine="2"/>
        <w:rPr>
          <w:rFonts w:asciiTheme="minorEastAsia" w:eastAsiaTheme="minorEastAsia" w:hAnsiTheme="minorEastAsia" w:hint="eastAsia"/>
          <w:bCs/>
          <w:sz w:val="24"/>
        </w:rPr>
      </w:pPr>
      <w:r w:rsidRPr="00CA6906">
        <w:rPr>
          <w:rFonts w:ascii="宋体" w:hAnsi="宋体"/>
          <w:sz w:val="24"/>
        </w:rPr>
        <w:t>一、投标单位资格要求</w:t>
      </w:r>
      <w:r w:rsidRPr="00CA6906">
        <w:rPr>
          <w:rFonts w:ascii="宋体" w:hAnsi="宋体"/>
          <w:sz w:val="24"/>
        </w:rPr>
        <w:br/>
        <w:t>1、★应标单位必须在我国境内有效注册，具有独立法人资格、有能力提供本项目货物、相应的技术及服务，且具有良好的财务状况和商业信誉，遵守我国的法律、法规和条例；</w:t>
      </w:r>
      <w:r w:rsidRPr="00CA6906">
        <w:rPr>
          <w:rFonts w:ascii="宋体" w:hAnsi="宋体"/>
          <w:sz w:val="24"/>
        </w:rPr>
        <w:br/>
        <w:t>2、★具有有效的基础电信业务经营许可证（分公司、 子公司应提供上级公司证件及附页以证明被授权情况）。</w:t>
      </w:r>
      <w:r w:rsidRPr="00CA6906">
        <w:rPr>
          <w:rFonts w:ascii="宋体" w:hAnsi="宋体"/>
          <w:sz w:val="24"/>
        </w:rPr>
        <w:br/>
        <w:t>3、★应标单位须为线路接入所在地的省级、市级公司，或集团公司。</w:t>
      </w:r>
      <w:r w:rsidRPr="00CA6906">
        <w:rPr>
          <w:rFonts w:ascii="宋体" w:hAnsi="宋体"/>
          <w:sz w:val="24"/>
        </w:rPr>
        <w:br/>
      </w:r>
      <w:r>
        <w:rPr>
          <w:rFonts w:ascii="宋体" w:hAnsi="宋体" w:hint="eastAsia"/>
          <w:sz w:val="24"/>
        </w:rPr>
        <w:t>4</w:t>
      </w:r>
      <w:r w:rsidRPr="00CA6906">
        <w:rPr>
          <w:rFonts w:ascii="宋体" w:hAnsi="宋体"/>
          <w:sz w:val="24"/>
        </w:rPr>
        <w:t>、★投标单位注册资金、净资产及实缴资本需在500万元人民币或等值外币以上；</w:t>
      </w:r>
      <w:r w:rsidRPr="00CA6906">
        <w:rPr>
          <w:rFonts w:ascii="宋体" w:hAnsi="宋体"/>
          <w:sz w:val="24"/>
        </w:rPr>
        <w:br/>
        <w:t>带★符号的条款是为必要条件，缺一则视为无效投标，取消投标资格。</w:t>
      </w:r>
    </w:p>
    <w:sectPr w:rsidR="00057A15" w:rsidRPr="00A769A0">
      <w:pgSz w:w="11906" w:h="16838"/>
      <w:pgMar w:top="1440" w:right="1797" w:bottom="1440" w:left="1797" w:header="851" w:footer="90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860F1" w14:textId="77777777" w:rsidR="00616E77" w:rsidRDefault="00616E77">
      <w:r>
        <w:separator/>
      </w:r>
    </w:p>
  </w:endnote>
  <w:endnote w:type="continuationSeparator" w:id="0">
    <w:p w14:paraId="7213A797" w14:textId="77777777" w:rsidR="00616E77" w:rsidRDefault="00616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47E54" w14:textId="77777777" w:rsidR="00057A15" w:rsidRDefault="00057A15">
    <w:pPr>
      <w:pStyle w:val="a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32" w:type="dxa"/>
      <w:tblBorders>
        <w:top w:val="single" w:sz="6" w:space="0" w:color="000000"/>
        <w:bottom w:val="single" w:sz="8" w:space="0" w:color="808080"/>
      </w:tblBorders>
      <w:tblLook w:val="04A0" w:firstRow="1" w:lastRow="0" w:firstColumn="1" w:lastColumn="0" w:noHBand="0" w:noVBand="1"/>
    </w:tblPr>
    <w:tblGrid>
      <w:gridCol w:w="4487"/>
      <w:gridCol w:w="1606"/>
      <w:gridCol w:w="2239"/>
    </w:tblGrid>
    <w:tr w:rsidR="00057A15" w14:paraId="597C4851" w14:textId="77777777">
      <w:trPr>
        <w:cantSplit/>
      </w:trPr>
      <w:tc>
        <w:tcPr>
          <w:tcW w:w="4487" w:type="dxa"/>
          <w:tcBorders>
            <w:top w:val="single" w:sz="6" w:space="0" w:color="000000"/>
            <w:bottom w:val="single" w:sz="6" w:space="0" w:color="000000"/>
          </w:tcBorders>
        </w:tcPr>
        <w:p w14:paraId="2F3098CE" w14:textId="77777777" w:rsidR="00057A15" w:rsidRDefault="00000000">
          <w:pPr>
            <w:pStyle w:val="aa"/>
            <w:spacing w:before="40" w:after="20"/>
            <w:ind w:left="-108" w:right="-28"/>
            <w:rPr>
              <w:rFonts w:eastAsia="黑体"/>
            </w:rPr>
          </w:pPr>
          <w:r>
            <w:rPr>
              <w:rFonts w:eastAsia="黑体" w:hint="eastAsia"/>
            </w:rPr>
            <w:t>银河期货有限公司</w:t>
          </w:r>
        </w:p>
      </w:tc>
      <w:tc>
        <w:tcPr>
          <w:tcW w:w="1606" w:type="dxa"/>
          <w:tcBorders>
            <w:top w:val="single" w:sz="6" w:space="0" w:color="000000"/>
            <w:bottom w:val="single" w:sz="6" w:space="0" w:color="000000"/>
          </w:tcBorders>
        </w:tcPr>
        <w:p w14:paraId="7662DD1E" w14:textId="77777777" w:rsidR="00057A15" w:rsidRDefault="00057A15">
          <w:pPr>
            <w:pStyle w:val="aa"/>
            <w:spacing w:before="40" w:after="20"/>
            <w:ind w:right="-28"/>
            <w:rPr>
              <w:rFonts w:eastAsia="黑体"/>
            </w:rPr>
          </w:pPr>
        </w:p>
      </w:tc>
      <w:tc>
        <w:tcPr>
          <w:tcW w:w="2239" w:type="dxa"/>
          <w:tcBorders>
            <w:top w:val="single" w:sz="6" w:space="0" w:color="000000"/>
            <w:bottom w:val="single" w:sz="6" w:space="0" w:color="000000"/>
          </w:tcBorders>
        </w:tcPr>
        <w:p w14:paraId="49C9B046" w14:textId="77777777" w:rsidR="00057A15" w:rsidRDefault="00000000">
          <w:pPr>
            <w:pStyle w:val="aa"/>
            <w:spacing w:before="40" w:after="20"/>
            <w:ind w:right="-28"/>
            <w:jc w:val="right"/>
            <w:rPr>
              <w:rFonts w:ascii="Arial" w:eastAsia="黑体" w:hAnsi="Arial" w:cs="Arial"/>
              <w:b/>
              <w:bCs/>
            </w:rPr>
          </w:pPr>
          <w:r>
            <w:rPr>
              <w:rStyle w:val="af2"/>
              <w:rFonts w:ascii="Arial" w:hAnsi="Arial" w:cs="Arial" w:hint="eastAsia"/>
            </w:rPr>
            <w:t>第</w:t>
          </w:r>
          <w:r>
            <w:rPr>
              <w:rStyle w:val="af2"/>
              <w:rFonts w:ascii="Arial" w:hAnsi="Arial" w:cs="Arial" w:hint="eastAsia"/>
            </w:rPr>
            <w:t xml:space="preserve"> </w:t>
          </w:r>
          <w:r>
            <w:rPr>
              <w:rStyle w:val="af2"/>
              <w:rFonts w:ascii="Arial" w:hAnsi="Arial" w:cs="Arial"/>
              <w:b/>
              <w:bCs/>
            </w:rPr>
            <w:fldChar w:fldCharType="begin"/>
          </w:r>
          <w:r>
            <w:rPr>
              <w:rStyle w:val="af2"/>
              <w:rFonts w:ascii="Arial" w:hAnsi="Arial" w:cs="Arial"/>
              <w:b/>
              <w:bCs/>
            </w:rPr>
            <w:instrText xml:space="preserve">PAGE  </w:instrText>
          </w:r>
          <w:r>
            <w:rPr>
              <w:rStyle w:val="af2"/>
              <w:rFonts w:ascii="Arial" w:hAnsi="Arial" w:cs="Arial"/>
              <w:b/>
              <w:bCs/>
            </w:rPr>
            <w:fldChar w:fldCharType="separate"/>
          </w:r>
          <w:r>
            <w:rPr>
              <w:rStyle w:val="af2"/>
              <w:rFonts w:ascii="Arial" w:hAnsi="Arial" w:cs="Arial"/>
              <w:b/>
              <w:bCs/>
            </w:rPr>
            <w:t>16</w:t>
          </w:r>
          <w:r>
            <w:rPr>
              <w:rStyle w:val="af2"/>
              <w:rFonts w:ascii="Arial" w:hAnsi="Arial" w:cs="Arial"/>
              <w:b/>
              <w:bCs/>
            </w:rPr>
            <w:fldChar w:fldCharType="end"/>
          </w:r>
          <w:r>
            <w:rPr>
              <w:rStyle w:val="af2"/>
              <w:rFonts w:ascii="Arial" w:hAnsi="Arial" w:cs="Arial" w:hint="eastAsia"/>
              <w:b/>
              <w:bCs/>
            </w:rPr>
            <w:t xml:space="preserve"> </w:t>
          </w:r>
          <w:r>
            <w:rPr>
              <w:rStyle w:val="af2"/>
              <w:rFonts w:ascii="Arial" w:hAnsi="Arial" w:cs="Arial" w:hint="eastAsia"/>
            </w:rPr>
            <w:t>页</w:t>
          </w:r>
        </w:p>
      </w:tc>
    </w:tr>
  </w:tbl>
  <w:p w14:paraId="0FEF31EE" w14:textId="77777777" w:rsidR="00057A15" w:rsidRDefault="00057A15">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32" w:type="dxa"/>
      <w:tblBorders>
        <w:top w:val="single" w:sz="6" w:space="0" w:color="000000"/>
        <w:bottom w:val="single" w:sz="8" w:space="0" w:color="808080"/>
      </w:tblBorders>
      <w:tblLook w:val="04A0" w:firstRow="1" w:lastRow="0" w:firstColumn="1" w:lastColumn="0" w:noHBand="0" w:noVBand="1"/>
    </w:tblPr>
    <w:tblGrid>
      <w:gridCol w:w="4487"/>
      <w:gridCol w:w="1606"/>
      <w:gridCol w:w="2239"/>
    </w:tblGrid>
    <w:tr w:rsidR="00057A15" w14:paraId="178A46C5" w14:textId="77777777">
      <w:trPr>
        <w:cantSplit/>
      </w:trPr>
      <w:tc>
        <w:tcPr>
          <w:tcW w:w="4487" w:type="dxa"/>
          <w:tcBorders>
            <w:top w:val="single" w:sz="6" w:space="0" w:color="000000"/>
            <w:bottom w:val="single" w:sz="6" w:space="0" w:color="000000"/>
          </w:tcBorders>
        </w:tcPr>
        <w:p w14:paraId="19927284" w14:textId="77777777" w:rsidR="00057A15" w:rsidRDefault="00000000">
          <w:pPr>
            <w:pStyle w:val="aa"/>
            <w:spacing w:before="40" w:after="20"/>
            <w:ind w:left="-108" w:right="-28"/>
            <w:rPr>
              <w:rFonts w:eastAsia="黑体"/>
            </w:rPr>
          </w:pPr>
          <w:r>
            <w:rPr>
              <w:rFonts w:eastAsia="黑体" w:hint="eastAsia"/>
            </w:rPr>
            <w:t>银河期货有限公司</w:t>
          </w:r>
        </w:p>
      </w:tc>
      <w:tc>
        <w:tcPr>
          <w:tcW w:w="1606" w:type="dxa"/>
          <w:tcBorders>
            <w:top w:val="single" w:sz="6" w:space="0" w:color="000000"/>
            <w:bottom w:val="single" w:sz="6" w:space="0" w:color="000000"/>
          </w:tcBorders>
        </w:tcPr>
        <w:p w14:paraId="223FF6E4" w14:textId="77777777" w:rsidR="00057A15" w:rsidRDefault="00057A15">
          <w:pPr>
            <w:pStyle w:val="aa"/>
            <w:spacing w:before="40" w:after="20"/>
            <w:ind w:right="-28"/>
            <w:rPr>
              <w:rFonts w:eastAsia="黑体"/>
            </w:rPr>
          </w:pPr>
        </w:p>
      </w:tc>
      <w:tc>
        <w:tcPr>
          <w:tcW w:w="2239" w:type="dxa"/>
          <w:tcBorders>
            <w:top w:val="single" w:sz="6" w:space="0" w:color="000000"/>
            <w:bottom w:val="single" w:sz="6" w:space="0" w:color="000000"/>
          </w:tcBorders>
        </w:tcPr>
        <w:p w14:paraId="0AEF4081" w14:textId="77777777" w:rsidR="00057A15" w:rsidRDefault="00000000">
          <w:pPr>
            <w:pStyle w:val="aa"/>
            <w:spacing w:before="40" w:after="20"/>
            <w:ind w:right="-28"/>
            <w:jc w:val="right"/>
            <w:rPr>
              <w:rFonts w:ascii="Arial" w:eastAsia="黑体" w:hAnsi="Arial" w:cs="Arial"/>
              <w:b/>
              <w:bCs/>
            </w:rPr>
          </w:pPr>
          <w:r>
            <w:rPr>
              <w:rStyle w:val="af2"/>
              <w:rFonts w:ascii="Arial" w:hAnsi="Arial" w:cs="Arial" w:hint="eastAsia"/>
            </w:rPr>
            <w:t>第</w:t>
          </w:r>
          <w:r>
            <w:rPr>
              <w:rStyle w:val="af2"/>
              <w:rFonts w:ascii="Arial" w:hAnsi="Arial" w:cs="Arial" w:hint="eastAsia"/>
            </w:rPr>
            <w:t xml:space="preserve"> </w:t>
          </w:r>
          <w:r>
            <w:rPr>
              <w:rStyle w:val="af2"/>
              <w:rFonts w:ascii="Arial" w:hAnsi="Arial" w:cs="Arial"/>
              <w:b/>
              <w:bCs/>
            </w:rPr>
            <w:fldChar w:fldCharType="begin"/>
          </w:r>
          <w:r>
            <w:rPr>
              <w:rStyle w:val="af2"/>
              <w:rFonts w:ascii="Arial" w:hAnsi="Arial" w:cs="Arial"/>
              <w:b/>
              <w:bCs/>
            </w:rPr>
            <w:instrText xml:space="preserve">PAGE  </w:instrText>
          </w:r>
          <w:r>
            <w:rPr>
              <w:rStyle w:val="af2"/>
              <w:rFonts w:ascii="Arial" w:hAnsi="Arial" w:cs="Arial"/>
              <w:b/>
              <w:bCs/>
            </w:rPr>
            <w:fldChar w:fldCharType="separate"/>
          </w:r>
          <w:r>
            <w:rPr>
              <w:rStyle w:val="af2"/>
              <w:rFonts w:ascii="Arial" w:hAnsi="Arial" w:cs="Arial"/>
              <w:b/>
              <w:bCs/>
            </w:rPr>
            <w:t>12</w:t>
          </w:r>
          <w:r>
            <w:rPr>
              <w:rStyle w:val="af2"/>
              <w:rFonts w:ascii="Arial" w:hAnsi="Arial" w:cs="Arial"/>
              <w:b/>
              <w:bCs/>
            </w:rPr>
            <w:fldChar w:fldCharType="end"/>
          </w:r>
          <w:r>
            <w:rPr>
              <w:rStyle w:val="af2"/>
              <w:rFonts w:ascii="Arial" w:hAnsi="Arial" w:cs="Arial" w:hint="eastAsia"/>
              <w:b/>
              <w:bCs/>
            </w:rPr>
            <w:t xml:space="preserve"> </w:t>
          </w:r>
          <w:r>
            <w:rPr>
              <w:rStyle w:val="af2"/>
              <w:rFonts w:ascii="Arial" w:hAnsi="Arial" w:cs="Arial" w:hint="eastAsia"/>
            </w:rPr>
            <w:t>页</w:t>
          </w:r>
        </w:p>
      </w:tc>
    </w:tr>
  </w:tbl>
  <w:p w14:paraId="2EC9A5FF" w14:textId="77777777" w:rsidR="00057A15" w:rsidRDefault="00057A15">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970" w:type="dxa"/>
      <w:tblInd w:w="14" w:type="dxa"/>
      <w:tblBorders>
        <w:top w:val="single" w:sz="6" w:space="0" w:color="000000"/>
        <w:bottom w:val="single" w:sz="8" w:space="0" w:color="808080"/>
      </w:tblBorders>
      <w:tblLook w:val="04A0" w:firstRow="1" w:lastRow="0" w:firstColumn="1" w:lastColumn="0" w:noHBand="0" w:noVBand="1"/>
    </w:tblPr>
    <w:tblGrid>
      <w:gridCol w:w="4622"/>
      <w:gridCol w:w="1620"/>
      <w:gridCol w:w="7728"/>
    </w:tblGrid>
    <w:tr w:rsidR="00057A15" w14:paraId="786712C4" w14:textId="77777777">
      <w:trPr>
        <w:cantSplit/>
      </w:trPr>
      <w:tc>
        <w:tcPr>
          <w:tcW w:w="4622" w:type="dxa"/>
          <w:tcBorders>
            <w:top w:val="single" w:sz="6" w:space="0" w:color="000000"/>
            <w:bottom w:val="single" w:sz="6" w:space="0" w:color="000000"/>
          </w:tcBorders>
        </w:tcPr>
        <w:p w14:paraId="36163757" w14:textId="77777777" w:rsidR="00057A15" w:rsidRDefault="00000000">
          <w:pPr>
            <w:pStyle w:val="aa"/>
            <w:spacing w:before="40" w:after="20"/>
            <w:ind w:left="-108" w:right="-28"/>
            <w:rPr>
              <w:rFonts w:eastAsia="黑体"/>
            </w:rPr>
          </w:pPr>
          <w:r>
            <w:rPr>
              <w:rFonts w:eastAsia="黑体" w:hint="eastAsia"/>
            </w:rPr>
            <w:t>银河期货有限公司</w:t>
          </w:r>
        </w:p>
      </w:tc>
      <w:tc>
        <w:tcPr>
          <w:tcW w:w="1620" w:type="dxa"/>
          <w:tcBorders>
            <w:top w:val="single" w:sz="6" w:space="0" w:color="000000"/>
            <w:bottom w:val="single" w:sz="6" w:space="0" w:color="000000"/>
          </w:tcBorders>
        </w:tcPr>
        <w:p w14:paraId="0D55D754" w14:textId="77777777" w:rsidR="00057A15" w:rsidRDefault="00057A15">
          <w:pPr>
            <w:pStyle w:val="aa"/>
            <w:spacing w:before="40" w:after="20"/>
            <w:ind w:right="-28"/>
            <w:rPr>
              <w:rFonts w:eastAsia="黑体"/>
            </w:rPr>
          </w:pPr>
        </w:p>
      </w:tc>
      <w:tc>
        <w:tcPr>
          <w:tcW w:w="7728" w:type="dxa"/>
          <w:tcBorders>
            <w:top w:val="single" w:sz="6" w:space="0" w:color="000000"/>
            <w:bottom w:val="single" w:sz="6" w:space="0" w:color="000000"/>
          </w:tcBorders>
        </w:tcPr>
        <w:p w14:paraId="31327960" w14:textId="77777777" w:rsidR="00057A15" w:rsidRDefault="00000000">
          <w:pPr>
            <w:pStyle w:val="aa"/>
            <w:spacing w:before="40" w:after="20"/>
            <w:ind w:right="-28"/>
            <w:jc w:val="right"/>
            <w:rPr>
              <w:rFonts w:ascii="Arial" w:eastAsia="黑体" w:hAnsi="Arial" w:cs="Arial"/>
              <w:b/>
              <w:bCs/>
            </w:rPr>
          </w:pPr>
          <w:r>
            <w:rPr>
              <w:rStyle w:val="af2"/>
              <w:rFonts w:ascii="Arial" w:hAnsi="Arial" w:cs="Arial" w:hint="eastAsia"/>
            </w:rPr>
            <w:t xml:space="preserve"> </w:t>
          </w:r>
          <w:r>
            <w:rPr>
              <w:rStyle w:val="af2"/>
              <w:rFonts w:ascii="Arial" w:hAnsi="Arial" w:cs="Arial" w:hint="eastAsia"/>
            </w:rPr>
            <w:t>第</w:t>
          </w:r>
          <w:r>
            <w:rPr>
              <w:rStyle w:val="af2"/>
              <w:rFonts w:ascii="Arial" w:hAnsi="Arial" w:cs="Arial" w:hint="eastAsia"/>
            </w:rPr>
            <w:t xml:space="preserve"> </w:t>
          </w:r>
          <w:r>
            <w:rPr>
              <w:rStyle w:val="af2"/>
              <w:rFonts w:ascii="Arial" w:hAnsi="Arial" w:cs="Arial"/>
              <w:b/>
              <w:bCs/>
            </w:rPr>
            <w:fldChar w:fldCharType="begin"/>
          </w:r>
          <w:r>
            <w:rPr>
              <w:rStyle w:val="af2"/>
              <w:rFonts w:ascii="Arial" w:hAnsi="Arial" w:cs="Arial"/>
              <w:b/>
              <w:bCs/>
            </w:rPr>
            <w:instrText xml:space="preserve">PAGE  </w:instrText>
          </w:r>
          <w:r>
            <w:rPr>
              <w:rStyle w:val="af2"/>
              <w:rFonts w:ascii="Arial" w:hAnsi="Arial" w:cs="Arial"/>
              <w:b/>
              <w:bCs/>
            </w:rPr>
            <w:fldChar w:fldCharType="separate"/>
          </w:r>
          <w:r>
            <w:rPr>
              <w:rStyle w:val="af2"/>
              <w:rFonts w:ascii="Arial" w:hAnsi="Arial" w:cs="Arial"/>
              <w:b/>
              <w:bCs/>
            </w:rPr>
            <w:t>14</w:t>
          </w:r>
          <w:r>
            <w:rPr>
              <w:rStyle w:val="af2"/>
              <w:rFonts w:ascii="Arial" w:hAnsi="Arial" w:cs="Arial"/>
              <w:b/>
              <w:bCs/>
            </w:rPr>
            <w:fldChar w:fldCharType="end"/>
          </w:r>
          <w:r>
            <w:rPr>
              <w:rStyle w:val="af2"/>
              <w:rFonts w:ascii="Arial" w:hAnsi="Arial" w:cs="Arial" w:hint="eastAsia"/>
              <w:b/>
              <w:bCs/>
            </w:rPr>
            <w:t xml:space="preserve"> </w:t>
          </w:r>
          <w:r>
            <w:rPr>
              <w:rStyle w:val="af2"/>
              <w:rFonts w:ascii="Arial" w:hAnsi="Arial" w:cs="Arial" w:hint="eastAsia"/>
            </w:rPr>
            <w:t>页</w:t>
          </w:r>
        </w:p>
      </w:tc>
    </w:tr>
  </w:tbl>
  <w:p w14:paraId="2547E091" w14:textId="77777777" w:rsidR="00057A15" w:rsidRDefault="00057A15">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32" w:type="dxa"/>
      <w:tblBorders>
        <w:top w:val="single" w:sz="6" w:space="0" w:color="000000"/>
        <w:bottom w:val="single" w:sz="8" w:space="0" w:color="808080"/>
      </w:tblBorders>
      <w:tblLook w:val="04A0" w:firstRow="1" w:lastRow="0" w:firstColumn="1" w:lastColumn="0" w:noHBand="0" w:noVBand="1"/>
    </w:tblPr>
    <w:tblGrid>
      <w:gridCol w:w="4487"/>
      <w:gridCol w:w="1606"/>
      <w:gridCol w:w="2239"/>
    </w:tblGrid>
    <w:tr w:rsidR="00057A15" w14:paraId="0C027E8E" w14:textId="77777777">
      <w:trPr>
        <w:cantSplit/>
      </w:trPr>
      <w:tc>
        <w:tcPr>
          <w:tcW w:w="4487" w:type="dxa"/>
          <w:tcBorders>
            <w:top w:val="single" w:sz="6" w:space="0" w:color="000000"/>
            <w:bottom w:val="single" w:sz="6" w:space="0" w:color="000000"/>
          </w:tcBorders>
        </w:tcPr>
        <w:p w14:paraId="0B09FA19" w14:textId="77777777" w:rsidR="00057A15" w:rsidRDefault="00000000">
          <w:pPr>
            <w:pStyle w:val="aa"/>
            <w:spacing w:before="40" w:after="20"/>
            <w:ind w:left="-108" w:right="-28"/>
            <w:rPr>
              <w:rFonts w:eastAsia="黑体"/>
            </w:rPr>
          </w:pPr>
          <w:r>
            <w:rPr>
              <w:rFonts w:eastAsia="黑体" w:hint="eastAsia"/>
            </w:rPr>
            <w:t>银河期货有限公司</w:t>
          </w:r>
        </w:p>
      </w:tc>
      <w:tc>
        <w:tcPr>
          <w:tcW w:w="1606" w:type="dxa"/>
          <w:tcBorders>
            <w:top w:val="single" w:sz="6" w:space="0" w:color="000000"/>
            <w:bottom w:val="single" w:sz="6" w:space="0" w:color="000000"/>
          </w:tcBorders>
        </w:tcPr>
        <w:p w14:paraId="18CC5A37" w14:textId="77777777" w:rsidR="00057A15" w:rsidRDefault="00057A15">
          <w:pPr>
            <w:pStyle w:val="aa"/>
            <w:spacing w:before="40" w:after="20"/>
            <w:ind w:right="-28"/>
            <w:rPr>
              <w:rFonts w:eastAsia="黑体"/>
            </w:rPr>
          </w:pPr>
        </w:p>
      </w:tc>
      <w:tc>
        <w:tcPr>
          <w:tcW w:w="2239" w:type="dxa"/>
          <w:tcBorders>
            <w:top w:val="single" w:sz="6" w:space="0" w:color="000000"/>
            <w:bottom w:val="single" w:sz="6" w:space="0" w:color="000000"/>
          </w:tcBorders>
        </w:tcPr>
        <w:p w14:paraId="72ADAE3E" w14:textId="77777777" w:rsidR="00057A15" w:rsidRDefault="00000000">
          <w:pPr>
            <w:pStyle w:val="aa"/>
            <w:spacing w:before="40" w:after="20"/>
            <w:ind w:right="-28"/>
            <w:jc w:val="right"/>
            <w:rPr>
              <w:rFonts w:ascii="Arial" w:eastAsia="黑体" w:hAnsi="Arial" w:cs="Arial"/>
              <w:b/>
              <w:bCs/>
            </w:rPr>
          </w:pPr>
          <w:r>
            <w:rPr>
              <w:rStyle w:val="af2"/>
              <w:rFonts w:ascii="Arial" w:hAnsi="Arial" w:cs="Arial" w:hint="eastAsia"/>
            </w:rPr>
            <w:t>第</w:t>
          </w:r>
          <w:r>
            <w:rPr>
              <w:rStyle w:val="af2"/>
              <w:rFonts w:ascii="Arial" w:hAnsi="Arial" w:cs="Arial" w:hint="eastAsia"/>
            </w:rPr>
            <w:t xml:space="preserve"> </w:t>
          </w:r>
          <w:r>
            <w:rPr>
              <w:rStyle w:val="af2"/>
              <w:rFonts w:ascii="Arial" w:hAnsi="Arial" w:cs="Arial"/>
              <w:b/>
              <w:bCs/>
            </w:rPr>
            <w:fldChar w:fldCharType="begin"/>
          </w:r>
          <w:r>
            <w:rPr>
              <w:rStyle w:val="af2"/>
              <w:rFonts w:ascii="Arial" w:hAnsi="Arial" w:cs="Arial"/>
              <w:b/>
              <w:bCs/>
            </w:rPr>
            <w:instrText xml:space="preserve">PAGE  </w:instrText>
          </w:r>
          <w:r>
            <w:rPr>
              <w:rStyle w:val="af2"/>
              <w:rFonts w:ascii="Arial" w:hAnsi="Arial" w:cs="Arial"/>
              <w:b/>
              <w:bCs/>
            </w:rPr>
            <w:fldChar w:fldCharType="separate"/>
          </w:r>
          <w:r>
            <w:rPr>
              <w:rStyle w:val="af2"/>
              <w:rFonts w:ascii="Arial" w:hAnsi="Arial" w:cs="Arial"/>
              <w:b/>
              <w:bCs/>
            </w:rPr>
            <w:t>17</w:t>
          </w:r>
          <w:r>
            <w:rPr>
              <w:rStyle w:val="af2"/>
              <w:rFonts w:ascii="Arial" w:hAnsi="Arial" w:cs="Arial"/>
              <w:b/>
              <w:bCs/>
            </w:rPr>
            <w:fldChar w:fldCharType="end"/>
          </w:r>
          <w:r>
            <w:rPr>
              <w:rStyle w:val="af2"/>
              <w:rFonts w:ascii="Arial" w:hAnsi="Arial" w:cs="Arial" w:hint="eastAsia"/>
              <w:b/>
              <w:bCs/>
            </w:rPr>
            <w:t xml:space="preserve"> </w:t>
          </w:r>
          <w:r>
            <w:rPr>
              <w:rStyle w:val="af2"/>
              <w:rFonts w:ascii="Arial" w:hAnsi="Arial" w:cs="Arial" w:hint="eastAsia"/>
            </w:rPr>
            <w:t>页</w:t>
          </w:r>
        </w:p>
      </w:tc>
    </w:tr>
  </w:tbl>
  <w:p w14:paraId="56BDD524" w14:textId="77777777" w:rsidR="00057A15" w:rsidRDefault="00057A15">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FABF4" w14:textId="77777777" w:rsidR="00616E77" w:rsidRDefault="00616E77">
      <w:r>
        <w:separator/>
      </w:r>
    </w:p>
  </w:footnote>
  <w:footnote w:type="continuationSeparator" w:id="0">
    <w:p w14:paraId="4C481B15" w14:textId="77777777" w:rsidR="00616E77" w:rsidRDefault="00616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0608E" w14:textId="77777777" w:rsidR="00057A15" w:rsidRDefault="00000000">
    <w:pPr>
      <w:pStyle w:val="ad"/>
    </w:pPr>
    <w:r>
      <w:pict w14:anchorId="3DC4E7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5680283" o:spid="_x0000_s3075" type="#_x0000_t136" style="position:absolute;left:0;text-align:left;margin-left:0;margin-top:0;width:527.3pt;height:58.55pt;rotation:315;z-index:-25165619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银河证券招标书V1.3"/>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CCBAB" w14:textId="77777777" w:rsidR="00057A15" w:rsidRDefault="00000000">
    <w:pPr>
      <w:pStyle w:val="ad"/>
    </w:pPr>
    <w:r>
      <w:pict w14:anchorId="5A0E12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284146" o:spid="_x0000_s3082" type="#_x0000_t136" style="position:absolute;left:0;text-align:left;margin-left:0;margin-top:0;width:527.3pt;height:58.55pt;rotation:315;z-index:-251653120;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银河证券招标书V1.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0452F" w14:textId="77777777" w:rsidR="00057A15" w:rsidRDefault="00000000">
    <w:pPr>
      <w:pStyle w:val="ad"/>
      <w:pBdr>
        <w:bottom w:val="none" w:sz="0" w:space="0" w:color="auto"/>
      </w:pBdr>
      <w:ind w:firstLine="360"/>
    </w:pPr>
    <w:r>
      <w:pict w14:anchorId="035AD4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95" o:spid="_x0000_s3088" type="#_x0000_t136" style="position:absolute;left:0;text-align:left;margin-left:0;margin-top:0;width:538.6pt;height:49.05pt;rotation:-45;z-index:-251651072;mso-position-horizontal:center;mso-position-horizontal-relative:margin;mso-position-vertical:center;mso-position-vertical-relative:margin;mso-width-relative:page;mso-height-relative:page" fillcolor="silver" stroked="f">
          <v:fill opacity=".5"/>
          <v:textpath style="font-family:&quot;宋体&quot;" trim="t" fitpath="t" string="银河期货有限公司 招标书V1"/>
          <o:lock v:ext="edit" aspectratio="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4189D" w14:textId="77777777" w:rsidR="00057A15" w:rsidRDefault="00000000">
    <w:pPr>
      <w:pStyle w:val="ad"/>
    </w:pPr>
    <w:r>
      <w:pict w14:anchorId="3C10EE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5680282" o:spid="_x0000_s3073" type="#_x0000_t136" style="position:absolute;left:0;text-align:left;margin-left:0;margin-top:0;width:527.3pt;height:58.55pt;rotation:315;z-index:-25165721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银河证券招标书V1.3"/>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3EAC9" w14:textId="77777777" w:rsidR="00057A15" w:rsidRDefault="00000000">
    <w:pPr>
      <w:pStyle w:val="ad"/>
    </w:pPr>
    <w:r>
      <w:pict w14:anchorId="0F6308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801770" o:spid="_x0000_s3087" type="#_x0000_t136" style="position:absolute;left:0;text-align:left;margin-left:0;margin-top:0;width:544.05pt;height:41.85pt;rotation:315;z-index:-251654144;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银河证券竞争性谈判文件V1.3"/>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AFA59" w14:textId="77777777" w:rsidR="00057A15" w:rsidRDefault="00000000">
    <w:pPr>
      <w:pStyle w:val="ad"/>
      <w:pBdr>
        <w:bottom w:val="single" w:sz="6" w:space="1" w:color="000000"/>
      </w:pBdr>
      <w:tabs>
        <w:tab w:val="left" w:pos="6645"/>
      </w:tabs>
      <w:jc w:val="right"/>
      <w:rPr>
        <w:rFonts w:eastAsia="黑体"/>
        <w:color w:val="000000"/>
        <w:sz w:val="21"/>
        <w:szCs w:val="21"/>
      </w:rPr>
    </w:pPr>
    <w:r>
      <w:rPr>
        <w:sz w:val="21"/>
      </w:rPr>
      <w:pict w14:anchorId="1B92F7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227" o:spid="_x0000_s3089" type="#_x0000_t136" style="position:absolute;left:0;text-align:left;margin-left:0;margin-top:0;width:538.6pt;height:49.05pt;rotation:-45;z-index:-251650048;mso-position-horizontal:center;mso-position-horizontal-relative:margin;mso-position-vertical:center;mso-position-vertical-relative:margin;mso-width-relative:page;mso-height-relative:page" fillcolor="silver" stroked="f">
          <v:fill opacity=".5"/>
          <v:textpath style="font-family:&quot;宋体&quot;" trim="t" fitpath="t" string="银河期货有限公司 招标书V1"/>
          <o:lock v:ext="edit" aspectratio="t"/>
          <w10:wrap anchorx="margin" anchory="margin"/>
        </v:shape>
      </w:pict>
    </w:r>
    <w:r>
      <w:rPr>
        <w:rFonts w:eastAsia="黑体" w:hint="eastAsia"/>
        <w:color w:val="000000"/>
        <w:sz w:val="21"/>
        <w:szCs w:val="21"/>
      </w:rPr>
      <w:t>谈判文件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B9FCD" w14:textId="77777777" w:rsidR="00057A15" w:rsidRDefault="00000000">
    <w:pPr>
      <w:pStyle w:val="ad"/>
    </w:pPr>
    <w:r>
      <w:pict w14:anchorId="679E3F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801769" o:spid="_x0000_s3085" type="#_x0000_t136" style="position:absolute;left:0;text-align:left;margin-left:0;margin-top:0;width:544.05pt;height:41.85pt;rotation:315;z-index:-25165516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银河证券竞争性谈判文件V1.3"/>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F3F36" w14:textId="77777777" w:rsidR="00057A15" w:rsidRDefault="00000000">
    <w:pPr>
      <w:pStyle w:val="ad"/>
      <w:pBdr>
        <w:bottom w:val="single" w:sz="6" w:space="1" w:color="000000"/>
      </w:pBdr>
      <w:tabs>
        <w:tab w:val="left" w:pos="6645"/>
      </w:tabs>
      <w:jc w:val="right"/>
      <w:rPr>
        <w:rFonts w:eastAsia="黑体"/>
        <w:color w:val="000000"/>
        <w:sz w:val="21"/>
        <w:szCs w:val="21"/>
      </w:rPr>
    </w:pPr>
    <w:r>
      <w:rPr>
        <w:sz w:val="21"/>
      </w:rPr>
      <w:pict w14:anchorId="2378E3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384" o:spid="_x0000_s3090" type="#_x0000_t136" style="position:absolute;left:0;text-align:left;margin-left:0;margin-top:0;width:538.6pt;height:49.05pt;rotation:-45;z-index:-251649024;mso-position-horizontal:center;mso-position-horizontal-relative:margin;mso-position-vertical:center;mso-position-vertical-relative:margin;mso-width-relative:page;mso-height-relative:page" fillcolor="silver" stroked="f">
          <v:fill opacity=".5"/>
          <v:textpath style="font-family:&quot;宋体&quot;" trim="t" fitpath="t" string="银河期货有限公司 招标书V1"/>
          <o:lock v:ext="edit" aspectratio="t"/>
          <w10:wrap anchorx="margin" anchory="margin"/>
        </v:shape>
      </w:pict>
    </w:r>
    <w:r>
      <w:rPr>
        <w:rFonts w:eastAsia="黑体" w:hint="eastAsia"/>
        <w:color w:val="000000"/>
        <w:sz w:val="21"/>
        <w:szCs w:val="21"/>
      </w:rPr>
      <w:t>招标文件</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2A84E" w14:textId="77777777" w:rsidR="00057A15" w:rsidRDefault="00000000">
    <w:pPr>
      <w:pStyle w:val="ad"/>
    </w:pPr>
    <w:r>
      <w:pict w14:anchorId="68BF7C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284147" o:spid="_x0000_s3083" type="#_x0000_t136" style="position:absolute;left:0;text-align:left;margin-left:0;margin-top:0;width:527.3pt;height:58.55pt;rotation:315;z-index:-25165209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银河证券招标书V1.2"/>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4DFC8" w14:textId="77777777" w:rsidR="00057A15" w:rsidRDefault="00000000">
    <w:pPr>
      <w:pStyle w:val="ad"/>
      <w:jc w:val="right"/>
    </w:pPr>
    <w:r>
      <w:rPr>
        <w:sz w:val="21"/>
      </w:rPr>
      <w:pict w14:anchorId="2C69AF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473" o:spid="_x0000_s3091" type="#_x0000_t136" style="position:absolute;left:0;text-align:left;margin-left:0;margin-top:0;width:538.6pt;height:49.05pt;rotation:-45;z-index:-251648000;mso-position-horizontal:center;mso-position-horizontal-relative:margin;mso-position-vertical:center;mso-position-vertical-relative:margin;mso-width-relative:page;mso-height-relative:page" fillcolor="silver" stroked="f">
          <v:fill opacity=".5"/>
          <v:textpath style="font-family:&quot;宋体&quot;" trim="t" fitpath="t" string="银河期货有限公司 招标书V1"/>
          <o:lock v:ext="edit" aspectratio="t"/>
          <w10:wrap anchorx="margin" anchory="margin"/>
        </v:shape>
      </w:pict>
    </w:r>
    <w:r>
      <w:rPr>
        <w:rFonts w:eastAsia="黑体" w:hint="eastAsia"/>
        <w:color w:val="000000"/>
        <w:sz w:val="21"/>
        <w:szCs w:val="21"/>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69A6"/>
    <w:multiLevelType w:val="hybridMultilevel"/>
    <w:tmpl w:val="F8B0FAF8"/>
    <w:lvl w:ilvl="0" w:tplc="E2A8DF66">
      <w:start w:val="8"/>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15:restartNumberingAfterBreak="0">
    <w:nsid w:val="07CC5221"/>
    <w:multiLevelType w:val="multilevel"/>
    <w:tmpl w:val="07CC5221"/>
    <w:lvl w:ilvl="0">
      <w:start w:val="1"/>
      <w:numFmt w:val="decimal"/>
      <w:lvlText w:val="(%1)"/>
      <w:lvlJc w:val="left"/>
      <w:pPr>
        <w:ind w:left="908" w:hanging="420"/>
      </w:pPr>
      <w:rPr>
        <w:rFonts w:hint="eastAsia"/>
        <w:b w:val="0"/>
      </w:rPr>
    </w:lvl>
    <w:lvl w:ilvl="1">
      <w:start w:val="1"/>
      <w:numFmt w:val="lowerLetter"/>
      <w:lvlText w:val="%2)"/>
      <w:lvlJc w:val="left"/>
      <w:pPr>
        <w:ind w:left="1328" w:hanging="420"/>
      </w:pPr>
    </w:lvl>
    <w:lvl w:ilvl="2">
      <w:start w:val="1"/>
      <w:numFmt w:val="lowerRoman"/>
      <w:lvlText w:val="%3."/>
      <w:lvlJc w:val="right"/>
      <w:pPr>
        <w:ind w:left="1748" w:hanging="420"/>
      </w:pPr>
    </w:lvl>
    <w:lvl w:ilvl="3">
      <w:start w:val="1"/>
      <w:numFmt w:val="decimal"/>
      <w:lvlText w:val="%4."/>
      <w:lvlJc w:val="left"/>
      <w:pPr>
        <w:ind w:left="2168" w:hanging="420"/>
      </w:pPr>
    </w:lvl>
    <w:lvl w:ilvl="4">
      <w:start w:val="1"/>
      <w:numFmt w:val="lowerLetter"/>
      <w:lvlText w:val="%5)"/>
      <w:lvlJc w:val="left"/>
      <w:pPr>
        <w:ind w:left="2588" w:hanging="420"/>
      </w:pPr>
    </w:lvl>
    <w:lvl w:ilvl="5">
      <w:start w:val="1"/>
      <w:numFmt w:val="lowerRoman"/>
      <w:lvlText w:val="%6."/>
      <w:lvlJc w:val="right"/>
      <w:pPr>
        <w:ind w:left="3008" w:hanging="420"/>
      </w:pPr>
    </w:lvl>
    <w:lvl w:ilvl="6">
      <w:start w:val="1"/>
      <w:numFmt w:val="decimal"/>
      <w:lvlText w:val="%7."/>
      <w:lvlJc w:val="left"/>
      <w:pPr>
        <w:ind w:left="3428" w:hanging="420"/>
      </w:pPr>
    </w:lvl>
    <w:lvl w:ilvl="7">
      <w:start w:val="1"/>
      <w:numFmt w:val="lowerLetter"/>
      <w:lvlText w:val="%8)"/>
      <w:lvlJc w:val="left"/>
      <w:pPr>
        <w:ind w:left="3848" w:hanging="420"/>
      </w:pPr>
    </w:lvl>
    <w:lvl w:ilvl="8">
      <w:start w:val="1"/>
      <w:numFmt w:val="lowerRoman"/>
      <w:lvlText w:val="%9."/>
      <w:lvlJc w:val="right"/>
      <w:pPr>
        <w:ind w:left="4268" w:hanging="420"/>
      </w:pPr>
    </w:lvl>
  </w:abstractNum>
  <w:abstractNum w:abstractNumId="2" w15:restartNumberingAfterBreak="0">
    <w:nsid w:val="099960DB"/>
    <w:multiLevelType w:val="multilevel"/>
    <w:tmpl w:val="099960DB"/>
    <w:lvl w:ilvl="0">
      <w:start w:val="1"/>
      <w:numFmt w:val="decimal"/>
      <w:lvlText w:val="%1."/>
      <w:lvlJc w:val="left"/>
      <w:pPr>
        <w:tabs>
          <w:tab w:val="left" w:pos="420"/>
        </w:tabs>
        <w:ind w:left="420" w:hanging="420"/>
      </w:pPr>
      <w:rPr>
        <w:rFonts w:hint="default"/>
        <w:sz w:val="24"/>
        <w:szCs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ED40A48"/>
    <w:multiLevelType w:val="hybridMultilevel"/>
    <w:tmpl w:val="56464F14"/>
    <w:lvl w:ilvl="0" w:tplc="DD64F13E">
      <w:start w:val="8"/>
      <w:numFmt w:val="decimal"/>
      <w:lvlText w:val="%1、"/>
      <w:lvlJc w:val="left"/>
      <w:pPr>
        <w:ind w:left="786" w:hanging="360"/>
      </w:pPr>
      <w:rPr>
        <w:rFonts w:hint="default"/>
      </w:rPr>
    </w:lvl>
    <w:lvl w:ilvl="1" w:tplc="04090019" w:tentative="1">
      <w:start w:val="1"/>
      <w:numFmt w:val="lowerLetter"/>
      <w:lvlText w:val="%2)"/>
      <w:lvlJc w:val="left"/>
      <w:pPr>
        <w:ind w:left="1306" w:hanging="440"/>
      </w:pPr>
    </w:lvl>
    <w:lvl w:ilvl="2" w:tplc="0409001B" w:tentative="1">
      <w:start w:val="1"/>
      <w:numFmt w:val="lowerRoman"/>
      <w:lvlText w:val="%3."/>
      <w:lvlJc w:val="right"/>
      <w:pPr>
        <w:ind w:left="1746" w:hanging="440"/>
      </w:pPr>
    </w:lvl>
    <w:lvl w:ilvl="3" w:tplc="0409000F" w:tentative="1">
      <w:start w:val="1"/>
      <w:numFmt w:val="decimal"/>
      <w:lvlText w:val="%4."/>
      <w:lvlJc w:val="left"/>
      <w:pPr>
        <w:ind w:left="2186" w:hanging="440"/>
      </w:pPr>
    </w:lvl>
    <w:lvl w:ilvl="4" w:tplc="04090019" w:tentative="1">
      <w:start w:val="1"/>
      <w:numFmt w:val="lowerLetter"/>
      <w:lvlText w:val="%5)"/>
      <w:lvlJc w:val="left"/>
      <w:pPr>
        <w:ind w:left="2626" w:hanging="440"/>
      </w:pPr>
    </w:lvl>
    <w:lvl w:ilvl="5" w:tplc="0409001B" w:tentative="1">
      <w:start w:val="1"/>
      <w:numFmt w:val="lowerRoman"/>
      <w:lvlText w:val="%6."/>
      <w:lvlJc w:val="right"/>
      <w:pPr>
        <w:ind w:left="3066" w:hanging="440"/>
      </w:pPr>
    </w:lvl>
    <w:lvl w:ilvl="6" w:tplc="0409000F" w:tentative="1">
      <w:start w:val="1"/>
      <w:numFmt w:val="decimal"/>
      <w:lvlText w:val="%7."/>
      <w:lvlJc w:val="left"/>
      <w:pPr>
        <w:ind w:left="3506" w:hanging="440"/>
      </w:pPr>
    </w:lvl>
    <w:lvl w:ilvl="7" w:tplc="04090019" w:tentative="1">
      <w:start w:val="1"/>
      <w:numFmt w:val="lowerLetter"/>
      <w:lvlText w:val="%8)"/>
      <w:lvlJc w:val="left"/>
      <w:pPr>
        <w:ind w:left="3946" w:hanging="440"/>
      </w:pPr>
    </w:lvl>
    <w:lvl w:ilvl="8" w:tplc="0409001B" w:tentative="1">
      <w:start w:val="1"/>
      <w:numFmt w:val="lowerRoman"/>
      <w:lvlText w:val="%9."/>
      <w:lvlJc w:val="right"/>
      <w:pPr>
        <w:ind w:left="4386" w:hanging="440"/>
      </w:pPr>
    </w:lvl>
  </w:abstractNum>
  <w:abstractNum w:abstractNumId="4" w15:restartNumberingAfterBreak="0">
    <w:nsid w:val="14EE1516"/>
    <w:multiLevelType w:val="multilevel"/>
    <w:tmpl w:val="14EE1516"/>
    <w:lvl w:ilvl="0">
      <w:start w:val="1"/>
      <w:numFmt w:val="decimalEnclosedCircle"/>
      <w:lvlText w:val="%1"/>
      <w:lvlJc w:val="left"/>
      <w:pPr>
        <w:ind w:left="780" w:hanging="360"/>
      </w:pPr>
      <w:rPr>
        <w:rFonts w:hint="default"/>
        <w:color w:val="0D0D0D"/>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16BE2AD1"/>
    <w:multiLevelType w:val="multilevel"/>
    <w:tmpl w:val="16BE2AD1"/>
    <w:lvl w:ilvl="0">
      <w:start w:val="1"/>
      <w:numFmt w:val="chineseCountingThousand"/>
      <w:pStyle w:val="1"/>
      <w:lvlText w:val="%1、"/>
      <w:lvlJc w:val="left"/>
      <w:pPr>
        <w:ind w:left="420" w:hanging="420"/>
      </w:pPr>
      <w:rPr>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75262E2"/>
    <w:multiLevelType w:val="multilevel"/>
    <w:tmpl w:val="175262E2"/>
    <w:lvl w:ilvl="0">
      <w:start w:val="1"/>
      <w:numFmt w:val="decimal"/>
      <w:lvlText w:val="%1."/>
      <w:lvlJc w:val="left"/>
      <w:pPr>
        <w:ind w:left="4815" w:hanging="420"/>
      </w:pPr>
      <w:rPr>
        <w:rFonts w:ascii="宋体" w:eastAsia="宋体" w:hAnsi="宋体"/>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9BF77EF"/>
    <w:multiLevelType w:val="multilevel"/>
    <w:tmpl w:val="19BF77EF"/>
    <w:lvl w:ilvl="0">
      <w:start w:val="1"/>
      <w:numFmt w:val="bullet"/>
      <w:lvlText w:val=""/>
      <w:lvlJc w:val="left"/>
      <w:pPr>
        <w:ind w:left="1680" w:hanging="420"/>
      </w:pPr>
      <w:rPr>
        <w:rFonts w:ascii="Wingdings" w:hAnsi="Wingdings" w:hint="default"/>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8" w15:restartNumberingAfterBreak="0">
    <w:nsid w:val="22BD6F18"/>
    <w:multiLevelType w:val="multilevel"/>
    <w:tmpl w:val="22BD6F18"/>
    <w:lvl w:ilvl="0">
      <w:start w:val="1"/>
      <w:numFmt w:val="decimal"/>
      <w:lvlText w:val="(%1)"/>
      <w:lvlJc w:val="left"/>
      <w:pPr>
        <w:ind w:left="908" w:hanging="420"/>
      </w:pPr>
      <w:rPr>
        <w:rFonts w:hint="eastAsia"/>
        <w:b w:val="0"/>
      </w:rPr>
    </w:lvl>
    <w:lvl w:ilvl="1">
      <w:start w:val="1"/>
      <w:numFmt w:val="lowerLetter"/>
      <w:lvlText w:val="%2)"/>
      <w:lvlJc w:val="left"/>
      <w:pPr>
        <w:ind w:left="1328" w:hanging="420"/>
      </w:pPr>
    </w:lvl>
    <w:lvl w:ilvl="2">
      <w:start w:val="1"/>
      <w:numFmt w:val="lowerRoman"/>
      <w:lvlText w:val="%3."/>
      <w:lvlJc w:val="right"/>
      <w:pPr>
        <w:ind w:left="1748" w:hanging="420"/>
      </w:pPr>
    </w:lvl>
    <w:lvl w:ilvl="3">
      <w:start w:val="1"/>
      <w:numFmt w:val="decimal"/>
      <w:lvlText w:val="%4."/>
      <w:lvlJc w:val="left"/>
      <w:pPr>
        <w:ind w:left="2168" w:hanging="420"/>
      </w:pPr>
    </w:lvl>
    <w:lvl w:ilvl="4">
      <w:start w:val="1"/>
      <w:numFmt w:val="lowerLetter"/>
      <w:lvlText w:val="%5)"/>
      <w:lvlJc w:val="left"/>
      <w:pPr>
        <w:ind w:left="2588" w:hanging="420"/>
      </w:pPr>
    </w:lvl>
    <w:lvl w:ilvl="5">
      <w:start w:val="1"/>
      <w:numFmt w:val="lowerRoman"/>
      <w:lvlText w:val="%6."/>
      <w:lvlJc w:val="right"/>
      <w:pPr>
        <w:ind w:left="3008" w:hanging="420"/>
      </w:pPr>
    </w:lvl>
    <w:lvl w:ilvl="6">
      <w:start w:val="1"/>
      <w:numFmt w:val="decimal"/>
      <w:lvlText w:val="%7."/>
      <w:lvlJc w:val="left"/>
      <w:pPr>
        <w:ind w:left="3428" w:hanging="420"/>
      </w:pPr>
    </w:lvl>
    <w:lvl w:ilvl="7">
      <w:start w:val="1"/>
      <w:numFmt w:val="lowerLetter"/>
      <w:lvlText w:val="%8)"/>
      <w:lvlJc w:val="left"/>
      <w:pPr>
        <w:ind w:left="3848" w:hanging="420"/>
      </w:pPr>
    </w:lvl>
    <w:lvl w:ilvl="8">
      <w:start w:val="1"/>
      <w:numFmt w:val="lowerRoman"/>
      <w:lvlText w:val="%9."/>
      <w:lvlJc w:val="right"/>
      <w:pPr>
        <w:ind w:left="4268" w:hanging="420"/>
      </w:pPr>
    </w:lvl>
  </w:abstractNum>
  <w:abstractNum w:abstractNumId="9" w15:restartNumberingAfterBreak="0">
    <w:nsid w:val="292B1CC1"/>
    <w:multiLevelType w:val="multilevel"/>
    <w:tmpl w:val="292B1CC1"/>
    <w:lvl w:ilvl="0">
      <w:start w:val="1"/>
      <w:numFmt w:val="decimal"/>
      <w:lvlText w:val="(%1)"/>
      <w:lvlJc w:val="left"/>
      <w:pPr>
        <w:ind w:left="908" w:hanging="420"/>
      </w:pPr>
      <w:rPr>
        <w:rFonts w:hint="eastAsia"/>
        <w:b w:val="0"/>
      </w:rPr>
    </w:lvl>
    <w:lvl w:ilvl="1">
      <w:start w:val="1"/>
      <w:numFmt w:val="lowerLetter"/>
      <w:lvlText w:val="%2)"/>
      <w:lvlJc w:val="left"/>
      <w:pPr>
        <w:ind w:left="1328" w:hanging="420"/>
      </w:pPr>
    </w:lvl>
    <w:lvl w:ilvl="2">
      <w:start w:val="1"/>
      <w:numFmt w:val="lowerRoman"/>
      <w:lvlText w:val="%3."/>
      <w:lvlJc w:val="right"/>
      <w:pPr>
        <w:ind w:left="1748" w:hanging="420"/>
      </w:pPr>
    </w:lvl>
    <w:lvl w:ilvl="3">
      <w:start w:val="1"/>
      <w:numFmt w:val="decimal"/>
      <w:lvlText w:val="%4."/>
      <w:lvlJc w:val="left"/>
      <w:pPr>
        <w:ind w:left="2168" w:hanging="420"/>
      </w:pPr>
    </w:lvl>
    <w:lvl w:ilvl="4">
      <w:start w:val="1"/>
      <w:numFmt w:val="lowerLetter"/>
      <w:lvlText w:val="%5)"/>
      <w:lvlJc w:val="left"/>
      <w:pPr>
        <w:ind w:left="2588" w:hanging="420"/>
      </w:pPr>
    </w:lvl>
    <w:lvl w:ilvl="5">
      <w:start w:val="1"/>
      <w:numFmt w:val="lowerRoman"/>
      <w:lvlText w:val="%6."/>
      <w:lvlJc w:val="right"/>
      <w:pPr>
        <w:ind w:left="3008" w:hanging="420"/>
      </w:pPr>
    </w:lvl>
    <w:lvl w:ilvl="6">
      <w:start w:val="1"/>
      <w:numFmt w:val="decimal"/>
      <w:lvlText w:val="%7."/>
      <w:lvlJc w:val="left"/>
      <w:pPr>
        <w:ind w:left="3428" w:hanging="420"/>
      </w:pPr>
    </w:lvl>
    <w:lvl w:ilvl="7">
      <w:start w:val="1"/>
      <w:numFmt w:val="lowerLetter"/>
      <w:lvlText w:val="%8)"/>
      <w:lvlJc w:val="left"/>
      <w:pPr>
        <w:ind w:left="3848" w:hanging="420"/>
      </w:pPr>
    </w:lvl>
    <w:lvl w:ilvl="8">
      <w:start w:val="1"/>
      <w:numFmt w:val="lowerRoman"/>
      <w:lvlText w:val="%9."/>
      <w:lvlJc w:val="right"/>
      <w:pPr>
        <w:ind w:left="4268" w:hanging="420"/>
      </w:pPr>
    </w:lvl>
  </w:abstractNum>
  <w:abstractNum w:abstractNumId="10" w15:restartNumberingAfterBreak="0">
    <w:nsid w:val="347F229B"/>
    <w:multiLevelType w:val="multilevel"/>
    <w:tmpl w:val="347F229B"/>
    <w:lvl w:ilvl="0">
      <w:start w:val="1"/>
      <w:numFmt w:val="decimal"/>
      <w:lvlText w:val="%1."/>
      <w:lvlJc w:val="left"/>
      <w:pPr>
        <w:ind w:left="965" w:hanging="420"/>
      </w:pPr>
    </w:lvl>
    <w:lvl w:ilvl="1">
      <w:start w:val="1"/>
      <w:numFmt w:val="lowerLetter"/>
      <w:lvlText w:val="%2)"/>
      <w:lvlJc w:val="left"/>
      <w:pPr>
        <w:ind w:left="1385" w:hanging="420"/>
      </w:pPr>
    </w:lvl>
    <w:lvl w:ilvl="2">
      <w:start w:val="1"/>
      <w:numFmt w:val="lowerRoman"/>
      <w:lvlText w:val="%3."/>
      <w:lvlJc w:val="right"/>
      <w:pPr>
        <w:ind w:left="1805" w:hanging="420"/>
      </w:pPr>
    </w:lvl>
    <w:lvl w:ilvl="3">
      <w:start w:val="1"/>
      <w:numFmt w:val="decimal"/>
      <w:lvlText w:val="%4."/>
      <w:lvlJc w:val="left"/>
      <w:pPr>
        <w:ind w:left="2225" w:hanging="420"/>
      </w:pPr>
    </w:lvl>
    <w:lvl w:ilvl="4">
      <w:start w:val="1"/>
      <w:numFmt w:val="lowerLetter"/>
      <w:lvlText w:val="%5)"/>
      <w:lvlJc w:val="left"/>
      <w:pPr>
        <w:ind w:left="2645" w:hanging="420"/>
      </w:pPr>
    </w:lvl>
    <w:lvl w:ilvl="5">
      <w:start w:val="1"/>
      <w:numFmt w:val="lowerRoman"/>
      <w:lvlText w:val="%6."/>
      <w:lvlJc w:val="right"/>
      <w:pPr>
        <w:ind w:left="3065" w:hanging="420"/>
      </w:pPr>
    </w:lvl>
    <w:lvl w:ilvl="6">
      <w:start w:val="1"/>
      <w:numFmt w:val="decimal"/>
      <w:lvlText w:val="%7."/>
      <w:lvlJc w:val="left"/>
      <w:pPr>
        <w:ind w:left="3485" w:hanging="420"/>
      </w:pPr>
    </w:lvl>
    <w:lvl w:ilvl="7">
      <w:start w:val="1"/>
      <w:numFmt w:val="lowerLetter"/>
      <w:lvlText w:val="%8)"/>
      <w:lvlJc w:val="left"/>
      <w:pPr>
        <w:ind w:left="3905" w:hanging="420"/>
      </w:pPr>
    </w:lvl>
    <w:lvl w:ilvl="8">
      <w:start w:val="1"/>
      <w:numFmt w:val="lowerRoman"/>
      <w:lvlText w:val="%9."/>
      <w:lvlJc w:val="right"/>
      <w:pPr>
        <w:ind w:left="4325" w:hanging="420"/>
      </w:pPr>
    </w:lvl>
  </w:abstractNum>
  <w:abstractNum w:abstractNumId="11" w15:restartNumberingAfterBreak="0">
    <w:nsid w:val="38AF3F53"/>
    <w:multiLevelType w:val="multilevel"/>
    <w:tmpl w:val="38AF3F53"/>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9146B12"/>
    <w:multiLevelType w:val="multilevel"/>
    <w:tmpl w:val="39146B12"/>
    <w:lvl w:ilvl="0">
      <w:start w:val="8"/>
      <w:numFmt w:val="decimal"/>
      <w:lvlText w:val="%1、"/>
      <w:lvlJc w:val="left"/>
      <w:pPr>
        <w:ind w:left="874" w:hanging="360"/>
      </w:pPr>
      <w:rPr>
        <w:rFonts w:hint="default"/>
      </w:rPr>
    </w:lvl>
    <w:lvl w:ilvl="1">
      <w:start w:val="1"/>
      <w:numFmt w:val="lowerLetter"/>
      <w:lvlText w:val="%2)"/>
      <w:lvlJc w:val="left"/>
      <w:pPr>
        <w:ind w:left="1354" w:hanging="420"/>
      </w:pPr>
    </w:lvl>
    <w:lvl w:ilvl="2">
      <w:start w:val="1"/>
      <w:numFmt w:val="lowerRoman"/>
      <w:lvlText w:val="%3."/>
      <w:lvlJc w:val="right"/>
      <w:pPr>
        <w:ind w:left="1774" w:hanging="420"/>
      </w:pPr>
    </w:lvl>
    <w:lvl w:ilvl="3">
      <w:start w:val="1"/>
      <w:numFmt w:val="decimal"/>
      <w:lvlText w:val="%4."/>
      <w:lvlJc w:val="left"/>
      <w:pPr>
        <w:ind w:left="2194" w:hanging="420"/>
      </w:pPr>
    </w:lvl>
    <w:lvl w:ilvl="4">
      <w:start w:val="1"/>
      <w:numFmt w:val="lowerLetter"/>
      <w:lvlText w:val="%5)"/>
      <w:lvlJc w:val="left"/>
      <w:pPr>
        <w:ind w:left="2614" w:hanging="420"/>
      </w:pPr>
    </w:lvl>
    <w:lvl w:ilvl="5">
      <w:start w:val="1"/>
      <w:numFmt w:val="lowerRoman"/>
      <w:lvlText w:val="%6."/>
      <w:lvlJc w:val="right"/>
      <w:pPr>
        <w:ind w:left="3034" w:hanging="420"/>
      </w:pPr>
    </w:lvl>
    <w:lvl w:ilvl="6">
      <w:start w:val="1"/>
      <w:numFmt w:val="decimal"/>
      <w:lvlText w:val="%7."/>
      <w:lvlJc w:val="left"/>
      <w:pPr>
        <w:ind w:left="3454" w:hanging="420"/>
      </w:pPr>
    </w:lvl>
    <w:lvl w:ilvl="7">
      <w:start w:val="1"/>
      <w:numFmt w:val="lowerLetter"/>
      <w:lvlText w:val="%8)"/>
      <w:lvlJc w:val="left"/>
      <w:pPr>
        <w:ind w:left="3874" w:hanging="420"/>
      </w:pPr>
    </w:lvl>
    <w:lvl w:ilvl="8">
      <w:start w:val="1"/>
      <w:numFmt w:val="lowerRoman"/>
      <w:lvlText w:val="%9."/>
      <w:lvlJc w:val="right"/>
      <w:pPr>
        <w:ind w:left="4294" w:hanging="420"/>
      </w:pPr>
    </w:lvl>
  </w:abstractNum>
  <w:abstractNum w:abstractNumId="13" w15:restartNumberingAfterBreak="0">
    <w:nsid w:val="3CA70C45"/>
    <w:multiLevelType w:val="multilevel"/>
    <w:tmpl w:val="3CA70C45"/>
    <w:lvl w:ilvl="0">
      <w:start w:val="1"/>
      <w:numFmt w:val="decimal"/>
      <w:lvlText w:val="(%1)"/>
      <w:lvlJc w:val="left"/>
      <w:pPr>
        <w:ind w:left="908" w:hanging="420"/>
      </w:pPr>
      <w:rPr>
        <w:rFonts w:hint="eastAsia"/>
        <w:b w:val="0"/>
      </w:rPr>
    </w:lvl>
    <w:lvl w:ilvl="1">
      <w:start w:val="1"/>
      <w:numFmt w:val="lowerLetter"/>
      <w:lvlText w:val="%2)"/>
      <w:lvlJc w:val="left"/>
      <w:pPr>
        <w:ind w:left="1328" w:hanging="420"/>
      </w:pPr>
    </w:lvl>
    <w:lvl w:ilvl="2">
      <w:start w:val="1"/>
      <w:numFmt w:val="lowerRoman"/>
      <w:lvlText w:val="%3."/>
      <w:lvlJc w:val="right"/>
      <w:pPr>
        <w:ind w:left="1748" w:hanging="420"/>
      </w:pPr>
    </w:lvl>
    <w:lvl w:ilvl="3">
      <w:start w:val="1"/>
      <w:numFmt w:val="decimal"/>
      <w:lvlText w:val="%4."/>
      <w:lvlJc w:val="left"/>
      <w:pPr>
        <w:ind w:left="2168" w:hanging="420"/>
      </w:pPr>
    </w:lvl>
    <w:lvl w:ilvl="4">
      <w:start w:val="1"/>
      <w:numFmt w:val="lowerLetter"/>
      <w:lvlText w:val="%5)"/>
      <w:lvlJc w:val="left"/>
      <w:pPr>
        <w:ind w:left="2588" w:hanging="420"/>
      </w:pPr>
    </w:lvl>
    <w:lvl w:ilvl="5">
      <w:start w:val="1"/>
      <w:numFmt w:val="lowerRoman"/>
      <w:lvlText w:val="%6."/>
      <w:lvlJc w:val="right"/>
      <w:pPr>
        <w:ind w:left="3008" w:hanging="420"/>
      </w:pPr>
    </w:lvl>
    <w:lvl w:ilvl="6">
      <w:start w:val="1"/>
      <w:numFmt w:val="decimal"/>
      <w:lvlText w:val="%7."/>
      <w:lvlJc w:val="left"/>
      <w:pPr>
        <w:ind w:left="3428" w:hanging="420"/>
      </w:pPr>
    </w:lvl>
    <w:lvl w:ilvl="7">
      <w:start w:val="1"/>
      <w:numFmt w:val="lowerLetter"/>
      <w:lvlText w:val="%8)"/>
      <w:lvlJc w:val="left"/>
      <w:pPr>
        <w:ind w:left="3848" w:hanging="420"/>
      </w:pPr>
    </w:lvl>
    <w:lvl w:ilvl="8">
      <w:start w:val="1"/>
      <w:numFmt w:val="lowerRoman"/>
      <w:lvlText w:val="%9."/>
      <w:lvlJc w:val="right"/>
      <w:pPr>
        <w:ind w:left="4268" w:hanging="420"/>
      </w:pPr>
    </w:lvl>
  </w:abstractNum>
  <w:abstractNum w:abstractNumId="14" w15:restartNumberingAfterBreak="0">
    <w:nsid w:val="4C4C536A"/>
    <w:multiLevelType w:val="multilevel"/>
    <w:tmpl w:val="4C4C536A"/>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5" w15:restartNumberingAfterBreak="0">
    <w:nsid w:val="56FC5891"/>
    <w:multiLevelType w:val="multilevel"/>
    <w:tmpl w:val="56FC5891"/>
    <w:lvl w:ilvl="0">
      <w:start w:val="1"/>
      <w:numFmt w:val="decimal"/>
      <w:lvlText w:val="(%1)"/>
      <w:lvlJc w:val="left"/>
      <w:pPr>
        <w:ind w:left="908" w:hanging="420"/>
      </w:pPr>
      <w:rPr>
        <w:rFonts w:hint="eastAsia"/>
        <w:b w:val="0"/>
      </w:rPr>
    </w:lvl>
    <w:lvl w:ilvl="1">
      <w:start w:val="1"/>
      <w:numFmt w:val="lowerLetter"/>
      <w:lvlText w:val="%2)"/>
      <w:lvlJc w:val="left"/>
      <w:pPr>
        <w:ind w:left="1328" w:hanging="420"/>
      </w:pPr>
    </w:lvl>
    <w:lvl w:ilvl="2">
      <w:start w:val="1"/>
      <w:numFmt w:val="lowerRoman"/>
      <w:lvlText w:val="%3."/>
      <w:lvlJc w:val="right"/>
      <w:pPr>
        <w:ind w:left="1748" w:hanging="420"/>
      </w:pPr>
    </w:lvl>
    <w:lvl w:ilvl="3">
      <w:start w:val="1"/>
      <w:numFmt w:val="decimal"/>
      <w:lvlText w:val="%4."/>
      <w:lvlJc w:val="left"/>
      <w:pPr>
        <w:ind w:left="2168" w:hanging="420"/>
      </w:pPr>
    </w:lvl>
    <w:lvl w:ilvl="4">
      <w:start w:val="1"/>
      <w:numFmt w:val="lowerLetter"/>
      <w:lvlText w:val="%5)"/>
      <w:lvlJc w:val="left"/>
      <w:pPr>
        <w:ind w:left="2588" w:hanging="420"/>
      </w:pPr>
    </w:lvl>
    <w:lvl w:ilvl="5">
      <w:start w:val="1"/>
      <w:numFmt w:val="lowerRoman"/>
      <w:lvlText w:val="%6."/>
      <w:lvlJc w:val="right"/>
      <w:pPr>
        <w:ind w:left="3008" w:hanging="420"/>
      </w:pPr>
    </w:lvl>
    <w:lvl w:ilvl="6">
      <w:start w:val="1"/>
      <w:numFmt w:val="decimal"/>
      <w:lvlText w:val="%7."/>
      <w:lvlJc w:val="left"/>
      <w:pPr>
        <w:ind w:left="3428" w:hanging="420"/>
      </w:pPr>
    </w:lvl>
    <w:lvl w:ilvl="7">
      <w:start w:val="1"/>
      <w:numFmt w:val="lowerLetter"/>
      <w:lvlText w:val="%8)"/>
      <w:lvlJc w:val="left"/>
      <w:pPr>
        <w:ind w:left="3848" w:hanging="420"/>
      </w:pPr>
    </w:lvl>
    <w:lvl w:ilvl="8">
      <w:start w:val="1"/>
      <w:numFmt w:val="lowerRoman"/>
      <w:lvlText w:val="%9."/>
      <w:lvlJc w:val="right"/>
      <w:pPr>
        <w:ind w:left="4268" w:hanging="420"/>
      </w:pPr>
    </w:lvl>
  </w:abstractNum>
  <w:abstractNum w:abstractNumId="16" w15:restartNumberingAfterBreak="0">
    <w:nsid w:val="59A303A2"/>
    <w:multiLevelType w:val="multilevel"/>
    <w:tmpl w:val="59A303A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BFE76E8"/>
    <w:multiLevelType w:val="multilevel"/>
    <w:tmpl w:val="5BFE76E8"/>
    <w:lvl w:ilvl="0">
      <w:start w:val="1"/>
      <w:numFmt w:val="upperLetter"/>
      <w:lvlText w:val="%1."/>
      <w:lvlJc w:val="left"/>
      <w:pPr>
        <w:ind w:left="1680" w:hanging="420"/>
      </w:pPr>
    </w:lvl>
    <w:lvl w:ilvl="1">
      <w:start w:val="1"/>
      <w:numFmt w:val="decimal"/>
      <w:lvlText w:val="%2、"/>
      <w:lvlJc w:val="left"/>
      <w:pPr>
        <w:ind w:left="2040" w:hanging="360"/>
      </w:pPr>
      <w:rPr>
        <w:rFonts w:ascii="宋体" w:hAnsi="宋体" w:hint="default"/>
      </w:r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8" w15:restartNumberingAfterBreak="0">
    <w:nsid w:val="62540111"/>
    <w:multiLevelType w:val="multilevel"/>
    <w:tmpl w:val="62540111"/>
    <w:lvl w:ilvl="0">
      <w:start w:val="1"/>
      <w:numFmt w:val="decimal"/>
      <w:lvlText w:val="(%1)"/>
      <w:lvlJc w:val="left"/>
      <w:pPr>
        <w:ind w:left="908" w:hanging="420"/>
      </w:pPr>
      <w:rPr>
        <w:rFonts w:hint="eastAsia"/>
        <w:b w:val="0"/>
      </w:rPr>
    </w:lvl>
    <w:lvl w:ilvl="1">
      <w:start w:val="1"/>
      <w:numFmt w:val="lowerLetter"/>
      <w:lvlText w:val="%2)"/>
      <w:lvlJc w:val="left"/>
      <w:pPr>
        <w:ind w:left="1328" w:hanging="420"/>
      </w:pPr>
    </w:lvl>
    <w:lvl w:ilvl="2">
      <w:start w:val="1"/>
      <w:numFmt w:val="lowerRoman"/>
      <w:lvlText w:val="%3."/>
      <w:lvlJc w:val="right"/>
      <w:pPr>
        <w:ind w:left="1748" w:hanging="420"/>
      </w:pPr>
    </w:lvl>
    <w:lvl w:ilvl="3">
      <w:start w:val="1"/>
      <w:numFmt w:val="decimal"/>
      <w:lvlText w:val="%4."/>
      <w:lvlJc w:val="left"/>
      <w:pPr>
        <w:ind w:left="2168" w:hanging="420"/>
      </w:pPr>
    </w:lvl>
    <w:lvl w:ilvl="4">
      <w:start w:val="1"/>
      <w:numFmt w:val="lowerLetter"/>
      <w:lvlText w:val="%5)"/>
      <w:lvlJc w:val="left"/>
      <w:pPr>
        <w:ind w:left="2588" w:hanging="420"/>
      </w:pPr>
    </w:lvl>
    <w:lvl w:ilvl="5">
      <w:start w:val="1"/>
      <w:numFmt w:val="lowerRoman"/>
      <w:lvlText w:val="%6."/>
      <w:lvlJc w:val="right"/>
      <w:pPr>
        <w:ind w:left="3008" w:hanging="420"/>
      </w:pPr>
    </w:lvl>
    <w:lvl w:ilvl="6">
      <w:start w:val="1"/>
      <w:numFmt w:val="decimal"/>
      <w:lvlText w:val="%7."/>
      <w:lvlJc w:val="left"/>
      <w:pPr>
        <w:ind w:left="3428" w:hanging="420"/>
      </w:pPr>
    </w:lvl>
    <w:lvl w:ilvl="7">
      <w:start w:val="1"/>
      <w:numFmt w:val="lowerLetter"/>
      <w:lvlText w:val="%8)"/>
      <w:lvlJc w:val="left"/>
      <w:pPr>
        <w:ind w:left="3848" w:hanging="420"/>
      </w:pPr>
    </w:lvl>
    <w:lvl w:ilvl="8">
      <w:start w:val="1"/>
      <w:numFmt w:val="lowerRoman"/>
      <w:lvlText w:val="%9."/>
      <w:lvlJc w:val="right"/>
      <w:pPr>
        <w:ind w:left="4268" w:hanging="420"/>
      </w:pPr>
    </w:lvl>
  </w:abstractNum>
  <w:abstractNum w:abstractNumId="19" w15:restartNumberingAfterBreak="0">
    <w:nsid w:val="64D74DD6"/>
    <w:multiLevelType w:val="multilevel"/>
    <w:tmpl w:val="64D74DD6"/>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15:restartNumberingAfterBreak="0">
    <w:nsid w:val="65E42855"/>
    <w:multiLevelType w:val="multilevel"/>
    <w:tmpl w:val="65E42855"/>
    <w:lvl w:ilvl="0">
      <w:start w:val="1"/>
      <w:numFmt w:val="decimal"/>
      <w:lvlText w:val="(%1)"/>
      <w:lvlJc w:val="left"/>
      <w:pPr>
        <w:ind w:left="908" w:hanging="420"/>
      </w:pPr>
      <w:rPr>
        <w:rFonts w:hint="eastAsia"/>
        <w:b w:val="0"/>
      </w:rPr>
    </w:lvl>
    <w:lvl w:ilvl="1">
      <w:start w:val="1"/>
      <w:numFmt w:val="lowerLetter"/>
      <w:lvlText w:val="%2)"/>
      <w:lvlJc w:val="left"/>
      <w:pPr>
        <w:ind w:left="1328" w:hanging="420"/>
      </w:pPr>
    </w:lvl>
    <w:lvl w:ilvl="2">
      <w:start w:val="1"/>
      <w:numFmt w:val="lowerRoman"/>
      <w:lvlText w:val="%3."/>
      <w:lvlJc w:val="right"/>
      <w:pPr>
        <w:ind w:left="1748" w:hanging="420"/>
      </w:pPr>
    </w:lvl>
    <w:lvl w:ilvl="3">
      <w:start w:val="1"/>
      <w:numFmt w:val="decimal"/>
      <w:lvlText w:val="%4."/>
      <w:lvlJc w:val="left"/>
      <w:pPr>
        <w:ind w:left="2168" w:hanging="420"/>
      </w:pPr>
    </w:lvl>
    <w:lvl w:ilvl="4">
      <w:start w:val="1"/>
      <w:numFmt w:val="lowerLetter"/>
      <w:lvlText w:val="%5)"/>
      <w:lvlJc w:val="left"/>
      <w:pPr>
        <w:ind w:left="2588" w:hanging="420"/>
      </w:pPr>
    </w:lvl>
    <w:lvl w:ilvl="5">
      <w:start w:val="1"/>
      <w:numFmt w:val="lowerRoman"/>
      <w:lvlText w:val="%6."/>
      <w:lvlJc w:val="right"/>
      <w:pPr>
        <w:ind w:left="3008" w:hanging="420"/>
      </w:pPr>
    </w:lvl>
    <w:lvl w:ilvl="6">
      <w:start w:val="1"/>
      <w:numFmt w:val="decimal"/>
      <w:lvlText w:val="%7."/>
      <w:lvlJc w:val="left"/>
      <w:pPr>
        <w:ind w:left="3428" w:hanging="420"/>
      </w:pPr>
    </w:lvl>
    <w:lvl w:ilvl="7">
      <w:start w:val="1"/>
      <w:numFmt w:val="lowerLetter"/>
      <w:lvlText w:val="%8)"/>
      <w:lvlJc w:val="left"/>
      <w:pPr>
        <w:ind w:left="3848" w:hanging="420"/>
      </w:pPr>
    </w:lvl>
    <w:lvl w:ilvl="8">
      <w:start w:val="1"/>
      <w:numFmt w:val="lowerRoman"/>
      <w:lvlText w:val="%9."/>
      <w:lvlJc w:val="right"/>
      <w:pPr>
        <w:ind w:left="4268" w:hanging="420"/>
      </w:pPr>
    </w:lvl>
  </w:abstractNum>
  <w:abstractNum w:abstractNumId="21" w15:restartNumberingAfterBreak="0">
    <w:nsid w:val="701D5AF3"/>
    <w:multiLevelType w:val="multilevel"/>
    <w:tmpl w:val="701D5AF3"/>
    <w:lvl w:ilvl="0">
      <w:start w:val="1"/>
      <w:numFmt w:val="decimal"/>
      <w:lvlText w:val="%1."/>
      <w:lvlJc w:val="left"/>
      <w:pPr>
        <w:ind w:left="840" w:hanging="420"/>
      </w:pPr>
    </w:lvl>
    <w:lvl w:ilvl="1">
      <w:start w:val="1"/>
      <w:numFmt w:val="bullet"/>
      <w:lvlText w:val=""/>
      <w:lvlJc w:val="left"/>
      <w:pPr>
        <w:ind w:left="1260" w:hanging="420"/>
      </w:pPr>
      <w:rPr>
        <w:rFonts w:ascii="Wingdings" w:hAnsi="Wingding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7527302A"/>
    <w:multiLevelType w:val="multilevel"/>
    <w:tmpl w:val="7527302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9881CA2"/>
    <w:multiLevelType w:val="multilevel"/>
    <w:tmpl w:val="347F229B"/>
    <w:lvl w:ilvl="0">
      <w:start w:val="1"/>
      <w:numFmt w:val="decimal"/>
      <w:lvlText w:val="%1."/>
      <w:lvlJc w:val="left"/>
      <w:pPr>
        <w:ind w:left="965" w:hanging="420"/>
      </w:pPr>
    </w:lvl>
    <w:lvl w:ilvl="1">
      <w:start w:val="1"/>
      <w:numFmt w:val="lowerLetter"/>
      <w:lvlText w:val="%2)"/>
      <w:lvlJc w:val="left"/>
      <w:pPr>
        <w:ind w:left="1385" w:hanging="420"/>
      </w:pPr>
    </w:lvl>
    <w:lvl w:ilvl="2">
      <w:start w:val="1"/>
      <w:numFmt w:val="lowerRoman"/>
      <w:lvlText w:val="%3."/>
      <w:lvlJc w:val="right"/>
      <w:pPr>
        <w:ind w:left="1805" w:hanging="420"/>
      </w:pPr>
    </w:lvl>
    <w:lvl w:ilvl="3">
      <w:start w:val="1"/>
      <w:numFmt w:val="decimal"/>
      <w:lvlText w:val="%4."/>
      <w:lvlJc w:val="left"/>
      <w:pPr>
        <w:ind w:left="2225" w:hanging="420"/>
      </w:pPr>
    </w:lvl>
    <w:lvl w:ilvl="4">
      <w:start w:val="1"/>
      <w:numFmt w:val="lowerLetter"/>
      <w:lvlText w:val="%5)"/>
      <w:lvlJc w:val="left"/>
      <w:pPr>
        <w:ind w:left="2645" w:hanging="420"/>
      </w:pPr>
    </w:lvl>
    <w:lvl w:ilvl="5">
      <w:start w:val="1"/>
      <w:numFmt w:val="lowerRoman"/>
      <w:lvlText w:val="%6."/>
      <w:lvlJc w:val="right"/>
      <w:pPr>
        <w:ind w:left="3065" w:hanging="420"/>
      </w:pPr>
    </w:lvl>
    <w:lvl w:ilvl="6">
      <w:start w:val="1"/>
      <w:numFmt w:val="decimal"/>
      <w:lvlText w:val="%7."/>
      <w:lvlJc w:val="left"/>
      <w:pPr>
        <w:ind w:left="3485" w:hanging="420"/>
      </w:pPr>
    </w:lvl>
    <w:lvl w:ilvl="7">
      <w:start w:val="1"/>
      <w:numFmt w:val="lowerLetter"/>
      <w:lvlText w:val="%8)"/>
      <w:lvlJc w:val="left"/>
      <w:pPr>
        <w:ind w:left="3905" w:hanging="420"/>
      </w:pPr>
    </w:lvl>
    <w:lvl w:ilvl="8">
      <w:start w:val="1"/>
      <w:numFmt w:val="lowerRoman"/>
      <w:lvlText w:val="%9."/>
      <w:lvlJc w:val="right"/>
      <w:pPr>
        <w:ind w:left="4325" w:hanging="420"/>
      </w:pPr>
    </w:lvl>
  </w:abstractNum>
  <w:abstractNum w:abstractNumId="24" w15:restartNumberingAfterBreak="0">
    <w:nsid w:val="7C2B483D"/>
    <w:multiLevelType w:val="multilevel"/>
    <w:tmpl w:val="7C2B48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EE14E6B"/>
    <w:multiLevelType w:val="multilevel"/>
    <w:tmpl w:val="7EE14E6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1213075853">
    <w:abstractNumId w:val="14"/>
  </w:num>
  <w:num w:numId="2" w16cid:durableId="772286641">
    <w:abstractNumId w:val="5"/>
  </w:num>
  <w:num w:numId="3" w16cid:durableId="1513685608">
    <w:abstractNumId w:val="10"/>
  </w:num>
  <w:num w:numId="4" w16cid:durableId="1275097751">
    <w:abstractNumId w:val="22"/>
  </w:num>
  <w:num w:numId="5" w16cid:durableId="972365058">
    <w:abstractNumId w:val="7"/>
  </w:num>
  <w:num w:numId="6" w16cid:durableId="227307005">
    <w:abstractNumId w:val="9"/>
  </w:num>
  <w:num w:numId="7" w16cid:durableId="2028166398">
    <w:abstractNumId w:val="8"/>
  </w:num>
  <w:num w:numId="8" w16cid:durableId="2130933678">
    <w:abstractNumId w:val="1"/>
  </w:num>
  <w:num w:numId="9" w16cid:durableId="1389182488">
    <w:abstractNumId w:val="18"/>
  </w:num>
  <w:num w:numId="10" w16cid:durableId="1608273333">
    <w:abstractNumId w:val="15"/>
  </w:num>
  <w:num w:numId="11" w16cid:durableId="614606037">
    <w:abstractNumId w:val="13"/>
  </w:num>
  <w:num w:numId="12" w16cid:durableId="1777289608">
    <w:abstractNumId w:val="20"/>
  </w:num>
  <w:num w:numId="13" w16cid:durableId="729771633">
    <w:abstractNumId w:val="17"/>
  </w:num>
  <w:num w:numId="14" w16cid:durableId="956373106">
    <w:abstractNumId w:val="19"/>
  </w:num>
  <w:num w:numId="15" w16cid:durableId="1684017962">
    <w:abstractNumId w:val="11"/>
  </w:num>
  <w:num w:numId="16" w16cid:durableId="1659726858">
    <w:abstractNumId w:val="6"/>
  </w:num>
  <w:num w:numId="17" w16cid:durableId="1329822122">
    <w:abstractNumId w:val="24"/>
  </w:num>
  <w:num w:numId="18" w16cid:durableId="1303118083">
    <w:abstractNumId w:val="25"/>
  </w:num>
  <w:num w:numId="19" w16cid:durableId="973171266">
    <w:abstractNumId w:val="2"/>
  </w:num>
  <w:num w:numId="20" w16cid:durableId="154689469">
    <w:abstractNumId w:val="16"/>
  </w:num>
  <w:num w:numId="21" w16cid:durableId="1377703947">
    <w:abstractNumId w:val="4"/>
  </w:num>
  <w:num w:numId="22" w16cid:durableId="1424377716">
    <w:abstractNumId w:val="21"/>
  </w:num>
  <w:num w:numId="23" w16cid:durableId="1055350018">
    <w:abstractNumId w:val="12"/>
  </w:num>
  <w:num w:numId="24" w16cid:durableId="1438259814">
    <w:abstractNumId w:val="3"/>
  </w:num>
  <w:num w:numId="25" w16cid:durableId="1641570132">
    <w:abstractNumId w:val="0"/>
  </w:num>
  <w:num w:numId="26" w16cid:durableId="100613296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9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ZlMmQxYzY0ZWJmZjg0MzQ0ZjAyMGY5N2ExNDEwNWUifQ=="/>
  </w:docVars>
  <w:rsids>
    <w:rsidRoot w:val="00132993"/>
    <w:rsid w:val="000011CD"/>
    <w:rsid w:val="000018AC"/>
    <w:rsid w:val="00002569"/>
    <w:rsid w:val="0000354D"/>
    <w:rsid w:val="00006353"/>
    <w:rsid w:val="00011A81"/>
    <w:rsid w:val="00012551"/>
    <w:rsid w:val="000139E7"/>
    <w:rsid w:val="000169DA"/>
    <w:rsid w:val="00021E64"/>
    <w:rsid w:val="0002347D"/>
    <w:rsid w:val="00027A11"/>
    <w:rsid w:val="000305BF"/>
    <w:rsid w:val="0003092A"/>
    <w:rsid w:val="0003320C"/>
    <w:rsid w:val="00035EE4"/>
    <w:rsid w:val="000365E5"/>
    <w:rsid w:val="000377F3"/>
    <w:rsid w:val="00037C89"/>
    <w:rsid w:val="000401D0"/>
    <w:rsid w:val="00040B5E"/>
    <w:rsid w:val="000419D4"/>
    <w:rsid w:val="00043E02"/>
    <w:rsid w:val="00044575"/>
    <w:rsid w:val="00044D67"/>
    <w:rsid w:val="0004530E"/>
    <w:rsid w:val="000459E5"/>
    <w:rsid w:val="00046832"/>
    <w:rsid w:val="0005155D"/>
    <w:rsid w:val="00052386"/>
    <w:rsid w:val="00052879"/>
    <w:rsid w:val="00053EA0"/>
    <w:rsid w:val="00056ABE"/>
    <w:rsid w:val="00056B95"/>
    <w:rsid w:val="00057022"/>
    <w:rsid w:val="00057A15"/>
    <w:rsid w:val="00057A69"/>
    <w:rsid w:val="00061885"/>
    <w:rsid w:val="00061E17"/>
    <w:rsid w:val="00061EDE"/>
    <w:rsid w:val="0006350F"/>
    <w:rsid w:val="00065820"/>
    <w:rsid w:val="00067328"/>
    <w:rsid w:val="00070250"/>
    <w:rsid w:val="00071916"/>
    <w:rsid w:val="0007778E"/>
    <w:rsid w:val="000779F1"/>
    <w:rsid w:val="0008489A"/>
    <w:rsid w:val="000857B8"/>
    <w:rsid w:val="00086253"/>
    <w:rsid w:val="0008752F"/>
    <w:rsid w:val="00087B48"/>
    <w:rsid w:val="0009123A"/>
    <w:rsid w:val="00092B54"/>
    <w:rsid w:val="00094823"/>
    <w:rsid w:val="00095A06"/>
    <w:rsid w:val="00096CFF"/>
    <w:rsid w:val="000974E9"/>
    <w:rsid w:val="000A0A56"/>
    <w:rsid w:val="000A1DDD"/>
    <w:rsid w:val="000A4180"/>
    <w:rsid w:val="000A61C0"/>
    <w:rsid w:val="000A6930"/>
    <w:rsid w:val="000A7099"/>
    <w:rsid w:val="000A773A"/>
    <w:rsid w:val="000B2008"/>
    <w:rsid w:val="000B2E9B"/>
    <w:rsid w:val="000B6B20"/>
    <w:rsid w:val="000B6E8E"/>
    <w:rsid w:val="000B6FD2"/>
    <w:rsid w:val="000C0F4F"/>
    <w:rsid w:val="000C22C5"/>
    <w:rsid w:val="000C2C0D"/>
    <w:rsid w:val="000C5026"/>
    <w:rsid w:val="000C638E"/>
    <w:rsid w:val="000D0CBC"/>
    <w:rsid w:val="000D11A3"/>
    <w:rsid w:val="000D12B5"/>
    <w:rsid w:val="000D34C7"/>
    <w:rsid w:val="000D730F"/>
    <w:rsid w:val="000D7815"/>
    <w:rsid w:val="000E03B0"/>
    <w:rsid w:val="000E1B12"/>
    <w:rsid w:val="000E34D4"/>
    <w:rsid w:val="000E4418"/>
    <w:rsid w:val="000E63A7"/>
    <w:rsid w:val="000E6877"/>
    <w:rsid w:val="000E72FF"/>
    <w:rsid w:val="000F1C7E"/>
    <w:rsid w:val="000F5128"/>
    <w:rsid w:val="000F5530"/>
    <w:rsid w:val="000F78C6"/>
    <w:rsid w:val="000F7996"/>
    <w:rsid w:val="00100350"/>
    <w:rsid w:val="001025AF"/>
    <w:rsid w:val="0010315C"/>
    <w:rsid w:val="00112E1D"/>
    <w:rsid w:val="00115FDD"/>
    <w:rsid w:val="00120064"/>
    <w:rsid w:val="00120792"/>
    <w:rsid w:val="00121261"/>
    <w:rsid w:val="00121C4F"/>
    <w:rsid w:val="001229A3"/>
    <w:rsid w:val="001238C7"/>
    <w:rsid w:val="00123A22"/>
    <w:rsid w:val="00125CC6"/>
    <w:rsid w:val="00125DD5"/>
    <w:rsid w:val="00126037"/>
    <w:rsid w:val="00126F53"/>
    <w:rsid w:val="00127809"/>
    <w:rsid w:val="00132528"/>
    <w:rsid w:val="00132993"/>
    <w:rsid w:val="001335ED"/>
    <w:rsid w:val="001337E6"/>
    <w:rsid w:val="00133FD2"/>
    <w:rsid w:val="001343B7"/>
    <w:rsid w:val="00134411"/>
    <w:rsid w:val="001379DF"/>
    <w:rsid w:val="00140762"/>
    <w:rsid w:val="00140952"/>
    <w:rsid w:val="00140C99"/>
    <w:rsid w:val="00144914"/>
    <w:rsid w:val="001459F1"/>
    <w:rsid w:val="00150A11"/>
    <w:rsid w:val="001542BD"/>
    <w:rsid w:val="001546C1"/>
    <w:rsid w:val="0015639A"/>
    <w:rsid w:val="001602A5"/>
    <w:rsid w:val="00160A3F"/>
    <w:rsid w:val="00160F16"/>
    <w:rsid w:val="0016192F"/>
    <w:rsid w:val="00164D4B"/>
    <w:rsid w:val="001650BC"/>
    <w:rsid w:val="00165D19"/>
    <w:rsid w:val="00166AB6"/>
    <w:rsid w:val="001703C8"/>
    <w:rsid w:val="00170CE5"/>
    <w:rsid w:val="00172BBE"/>
    <w:rsid w:val="001740E6"/>
    <w:rsid w:val="0017468F"/>
    <w:rsid w:val="00175B1E"/>
    <w:rsid w:val="00177258"/>
    <w:rsid w:val="00183693"/>
    <w:rsid w:val="001853D9"/>
    <w:rsid w:val="0018678D"/>
    <w:rsid w:val="00187DD6"/>
    <w:rsid w:val="00192F14"/>
    <w:rsid w:val="00194631"/>
    <w:rsid w:val="001949C6"/>
    <w:rsid w:val="0019733B"/>
    <w:rsid w:val="001A17A7"/>
    <w:rsid w:val="001A213A"/>
    <w:rsid w:val="001A3ABC"/>
    <w:rsid w:val="001A52CE"/>
    <w:rsid w:val="001A7B04"/>
    <w:rsid w:val="001B01DD"/>
    <w:rsid w:val="001B11DF"/>
    <w:rsid w:val="001B1C73"/>
    <w:rsid w:val="001B41B4"/>
    <w:rsid w:val="001B489C"/>
    <w:rsid w:val="001B4C97"/>
    <w:rsid w:val="001B56EF"/>
    <w:rsid w:val="001B58EA"/>
    <w:rsid w:val="001B7C0E"/>
    <w:rsid w:val="001C24F9"/>
    <w:rsid w:val="001C4E48"/>
    <w:rsid w:val="001C7534"/>
    <w:rsid w:val="001D506E"/>
    <w:rsid w:val="001E6B7A"/>
    <w:rsid w:val="001E6D20"/>
    <w:rsid w:val="001E7716"/>
    <w:rsid w:val="001F0E10"/>
    <w:rsid w:val="001F1441"/>
    <w:rsid w:val="001F2E95"/>
    <w:rsid w:val="001F7F05"/>
    <w:rsid w:val="002019ED"/>
    <w:rsid w:val="00201BDA"/>
    <w:rsid w:val="00202622"/>
    <w:rsid w:val="00202A1F"/>
    <w:rsid w:val="0020322F"/>
    <w:rsid w:val="00203D21"/>
    <w:rsid w:val="00203E52"/>
    <w:rsid w:val="002062E0"/>
    <w:rsid w:val="00210CFC"/>
    <w:rsid w:val="00213D29"/>
    <w:rsid w:val="00216F0B"/>
    <w:rsid w:val="00220EA8"/>
    <w:rsid w:val="002212D5"/>
    <w:rsid w:val="002224FB"/>
    <w:rsid w:val="00222E31"/>
    <w:rsid w:val="0022331A"/>
    <w:rsid w:val="00223C34"/>
    <w:rsid w:val="0022412C"/>
    <w:rsid w:val="00225594"/>
    <w:rsid w:val="0022750A"/>
    <w:rsid w:val="0023018B"/>
    <w:rsid w:val="00233DCC"/>
    <w:rsid w:val="00234536"/>
    <w:rsid w:val="00236B29"/>
    <w:rsid w:val="00237300"/>
    <w:rsid w:val="00240A6F"/>
    <w:rsid w:val="00240CC7"/>
    <w:rsid w:val="0024183A"/>
    <w:rsid w:val="00241A1A"/>
    <w:rsid w:val="002448DD"/>
    <w:rsid w:val="0024591C"/>
    <w:rsid w:val="002468DE"/>
    <w:rsid w:val="0024762B"/>
    <w:rsid w:val="00247DCA"/>
    <w:rsid w:val="00250AF4"/>
    <w:rsid w:val="0025392F"/>
    <w:rsid w:val="00253D87"/>
    <w:rsid w:val="00254BE4"/>
    <w:rsid w:val="00254D8C"/>
    <w:rsid w:val="00255C94"/>
    <w:rsid w:val="002603EB"/>
    <w:rsid w:val="00260796"/>
    <w:rsid w:val="00260D52"/>
    <w:rsid w:val="00261BEC"/>
    <w:rsid w:val="002624C1"/>
    <w:rsid w:val="00262673"/>
    <w:rsid w:val="0026336B"/>
    <w:rsid w:val="002646F4"/>
    <w:rsid w:val="00265216"/>
    <w:rsid w:val="0026685E"/>
    <w:rsid w:val="00275ED6"/>
    <w:rsid w:val="00276524"/>
    <w:rsid w:val="00277AD2"/>
    <w:rsid w:val="002802AA"/>
    <w:rsid w:val="00280506"/>
    <w:rsid w:val="00283454"/>
    <w:rsid w:val="00286ECA"/>
    <w:rsid w:val="002927D3"/>
    <w:rsid w:val="0029444D"/>
    <w:rsid w:val="00294E7F"/>
    <w:rsid w:val="00295800"/>
    <w:rsid w:val="0029714F"/>
    <w:rsid w:val="002976C7"/>
    <w:rsid w:val="002A365B"/>
    <w:rsid w:val="002A4917"/>
    <w:rsid w:val="002A732C"/>
    <w:rsid w:val="002B068D"/>
    <w:rsid w:val="002B145B"/>
    <w:rsid w:val="002B5101"/>
    <w:rsid w:val="002B76B7"/>
    <w:rsid w:val="002C0C9C"/>
    <w:rsid w:val="002C18AB"/>
    <w:rsid w:val="002C2F8C"/>
    <w:rsid w:val="002C340C"/>
    <w:rsid w:val="002C720F"/>
    <w:rsid w:val="002D0159"/>
    <w:rsid w:val="002D06E9"/>
    <w:rsid w:val="002D42F4"/>
    <w:rsid w:val="002D4884"/>
    <w:rsid w:val="002D718D"/>
    <w:rsid w:val="002D7C34"/>
    <w:rsid w:val="002E2AD9"/>
    <w:rsid w:val="002E34EF"/>
    <w:rsid w:val="002E6586"/>
    <w:rsid w:val="002F0634"/>
    <w:rsid w:val="002F363B"/>
    <w:rsid w:val="002F583B"/>
    <w:rsid w:val="002F622A"/>
    <w:rsid w:val="002F66D1"/>
    <w:rsid w:val="002F78C7"/>
    <w:rsid w:val="00301065"/>
    <w:rsid w:val="003012C7"/>
    <w:rsid w:val="00304B37"/>
    <w:rsid w:val="00304DA0"/>
    <w:rsid w:val="0030543F"/>
    <w:rsid w:val="0030733D"/>
    <w:rsid w:val="00310259"/>
    <w:rsid w:val="0031186D"/>
    <w:rsid w:val="00312420"/>
    <w:rsid w:val="0031349B"/>
    <w:rsid w:val="00313536"/>
    <w:rsid w:val="00313A42"/>
    <w:rsid w:val="00313E6E"/>
    <w:rsid w:val="00314504"/>
    <w:rsid w:val="00315770"/>
    <w:rsid w:val="003204B4"/>
    <w:rsid w:val="00320A70"/>
    <w:rsid w:val="00321191"/>
    <w:rsid w:val="00327B4D"/>
    <w:rsid w:val="00330977"/>
    <w:rsid w:val="00330E8B"/>
    <w:rsid w:val="00333231"/>
    <w:rsid w:val="003337AB"/>
    <w:rsid w:val="00340B44"/>
    <w:rsid w:val="00341070"/>
    <w:rsid w:val="003432A9"/>
    <w:rsid w:val="0034385C"/>
    <w:rsid w:val="00344812"/>
    <w:rsid w:val="00350010"/>
    <w:rsid w:val="003551A3"/>
    <w:rsid w:val="003556F9"/>
    <w:rsid w:val="00356549"/>
    <w:rsid w:val="003566E1"/>
    <w:rsid w:val="003576BE"/>
    <w:rsid w:val="00362ECE"/>
    <w:rsid w:val="00364AE2"/>
    <w:rsid w:val="003658D8"/>
    <w:rsid w:val="00366830"/>
    <w:rsid w:val="00370C74"/>
    <w:rsid w:val="00371BBB"/>
    <w:rsid w:val="00374AB7"/>
    <w:rsid w:val="00374D20"/>
    <w:rsid w:val="00375669"/>
    <w:rsid w:val="00375B36"/>
    <w:rsid w:val="00377A74"/>
    <w:rsid w:val="00380717"/>
    <w:rsid w:val="00380720"/>
    <w:rsid w:val="00380B77"/>
    <w:rsid w:val="00380F3A"/>
    <w:rsid w:val="00381767"/>
    <w:rsid w:val="00381786"/>
    <w:rsid w:val="00382E58"/>
    <w:rsid w:val="003854DF"/>
    <w:rsid w:val="00385BB8"/>
    <w:rsid w:val="00390A6C"/>
    <w:rsid w:val="00390D92"/>
    <w:rsid w:val="003930C8"/>
    <w:rsid w:val="0039396D"/>
    <w:rsid w:val="0039470D"/>
    <w:rsid w:val="00394AF2"/>
    <w:rsid w:val="00395662"/>
    <w:rsid w:val="0039576B"/>
    <w:rsid w:val="0039784E"/>
    <w:rsid w:val="003A0BDF"/>
    <w:rsid w:val="003A2C12"/>
    <w:rsid w:val="003A678F"/>
    <w:rsid w:val="003B0501"/>
    <w:rsid w:val="003B114E"/>
    <w:rsid w:val="003B2BEE"/>
    <w:rsid w:val="003B2F34"/>
    <w:rsid w:val="003B519F"/>
    <w:rsid w:val="003B565F"/>
    <w:rsid w:val="003C0D9C"/>
    <w:rsid w:val="003C1F3B"/>
    <w:rsid w:val="003C210B"/>
    <w:rsid w:val="003C650E"/>
    <w:rsid w:val="003C7DD1"/>
    <w:rsid w:val="003D1672"/>
    <w:rsid w:val="003D1B0C"/>
    <w:rsid w:val="003D1B2E"/>
    <w:rsid w:val="003D264C"/>
    <w:rsid w:val="003D2855"/>
    <w:rsid w:val="003D2F65"/>
    <w:rsid w:val="003D39BA"/>
    <w:rsid w:val="003D60CA"/>
    <w:rsid w:val="003E017D"/>
    <w:rsid w:val="003E0360"/>
    <w:rsid w:val="003E140C"/>
    <w:rsid w:val="003E22C9"/>
    <w:rsid w:val="003E2FDF"/>
    <w:rsid w:val="003E3F22"/>
    <w:rsid w:val="003E583C"/>
    <w:rsid w:val="003E7227"/>
    <w:rsid w:val="003F52C3"/>
    <w:rsid w:val="003F6C4C"/>
    <w:rsid w:val="003F705F"/>
    <w:rsid w:val="00400283"/>
    <w:rsid w:val="0040196D"/>
    <w:rsid w:val="00407C22"/>
    <w:rsid w:val="0041622C"/>
    <w:rsid w:val="0041675A"/>
    <w:rsid w:val="00417AF3"/>
    <w:rsid w:val="00420729"/>
    <w:rsid w:val="004209B2"/>
    <w:rsid w:val="00420AC2"/>
    <w:rsid w:val="00422165"/>
    <w:rsid w:val="0042339D"/>
    <w:rsid w:val="00424284"/>
    <w:rsid w:val="004247EE"/>
    <w:rsid w:val="00425369"/>
    <w:rsid w:val="00425F4F"/>
    <w:rsid w:val="004307CB"/>
    <w:rsid w:val="00433ED5"/>
    <w:rsid w:val="00434BF6"/>
    <w:rsid w:val="00436258"/>
    <w:rsid w:val="00436C0D"/>
    <w:rsid w:val="004377EF"/>
    <w:rsid w:val="00440B74"/>
    <w:rsid w:val="0044142D"/>
    <w:rsid w:val="00442072"/>
    <w:rsid w:val="00443306"/>
    <w:rsid w:val="00444348"/>
    <w:rsid w:val="0044441D"/>
    <w:rsid w:val="00444435"/>
    <w:rsid w:val="0044519B"/>
    <w:rsid w:val="00445C72"/>
    <w:rsid w:val="00447622"/>
    <w:rsid w:val="00451213"/>
    <w:rsid w:val="00451F0D"/>
    <w:rsid w:val="004528E0"/>
    <w:rsid w:val="004561F7"/>
    <w:rsid w:val="00456274"/>
    <w:rsid w:val="004573A3"/>
    <w:rsid w:val="0046041F"/>
    <w:rsid w:val="00463E90"/>
    <w:rsid w:val="00464001"/>
    <w:rsid w:val="004645DF"/>
    <w:rsid w:val="0046573A"/>
    <w:rsid w:val="00465E1E"/>
    <w:rsid w:val="00466FDA"/>
    <w:rsid w:val="00467431"/>
    <w:rsid w:val="004702F0"/>
    <w:rsid w:val="004723DD"/>
    <w:rsid w:val="0047556E"/>
    <w:rsid w:val="00476DC3"/>
    <w:rsid w:val="00477310"/>
    <w:rsid w:val="00484E96"/>
    <w:rsid w:val="00487F0A"/>
    <w:rsid w:val="004913BA"/>
    <w:rsid w:val="00492745"/>
    <w:rsid w:val="00493FAC"/>
    <w:rsid w:val="00496DFD"/>
    <w:rsid w:val="00497988"/>
    <w:rsid w:val="004A1D58"/>
    <w:rsid w:val="004A26FB"/>
    <w:rsid w:val="004A27C3"/>
    <w:rsid w:val="004A27EA"/>
    <w:rsid w:val="004A386E"/>
    <w:rsid w:val="004A4326"/>
    <w:rsid w:val="004A5601"/>
    <w:rsid w:val="004A584F"/>
    <w:rsid w:val="004A7888"/>
    <w:rsid w:val="004A7931"/>
    <w:rsid w:val="004B1762"/>
    <w:rsid w:val="004B238D"/>
    <w:rsid w:val="004B3308"/>
    <w:rsid w:val="004B346D"/>
    <w:rsid w:val="004B4959"/>
    <w:rsid w:val="004B5370"/>
    <w:rsid w:val="004B58E0"/>
    <w:rsid w:val="004B5CD5"/>
    <w:rsid w:val="004B6C76"/>
    <w:rsid w:val="004C041B"/>
    <w:rsid w:val="004C1FB8"/>
    <w:rsid w:val="004C251A"/>
    <w:rsid w:val="004C34CE"/>
    <w:rsid w:val="004C47BA"/>
    <w:rsid w:val="004C6A51"/>
    <w:rsid w:val="004C779F"/>
    <w:rsid w:val="004D0397"/>
    <w:rsid w:val="004D246C"/>
    <w:rsid w:val="004D2E25"/>
    <w:rsid w:val="004D41DE"/>
    <w:rsid w:val="004D611B"/>
    <w:rsid w:val="004E0875"/>
    <w:rsid w:val="004E2770"/>
    <w:rsid w:val="004E4B87"/>
    <w:rsid w:val="004E4CF4"/>
    <w:rsid w:val="004E7BC6"/>
    <w:rsid w:val="004E7CAC"/>
    <w:rsid w:val="004F00FD"/>
    <w:rsid w:val="004F3D35"/>
    <w:rsid w:val="004F55BF"/>
    <w:rsid w:val="004F61AA"/>
    <w:rsid w:val="004F701B"/>
    <w:rsid w:val="0050159F"/>
    <w:rsid w:val="0050331F"/>
    <w:rsid w:val="00503EA3"/>
    <w:rsid w:val="00504144"/>
    <w:rsid w:val="00504B5B"/>
    <w:rsid w:val="005070D3"/>
    <w:rsid w:val="00507630"/>
    <w:rsid w:val="00507982"/>
    <w:rsid w:val="00510F16"/>
    <w:rsid w:val="00511B39"/>
    <w:rsid w:val="0051352B"/>
    <w:rsid w:val="00516048"/>
    <w:rsid w:val="0051620E"/>
    <w:rsid w:val="005218A6"/>
    <w:rsid w:val="00521A03"/>
    <w:rsid w:val="00523724"/>
    <w:rsid w:val="00525258"/>
    <w:rsid w:val="00526CAE"/>
    <w:rsid w:val="00526F71"/>
    <w:rsid w:val="005279ED"/>
    <w:rsid w:val="0053011E"/>
    <w:rsid w:val="0053266A"/>
    <w:rsid w:val="00535AE0"/>
    <w:rsid w:val="00537475"/>
    <w:rsid w:val="00537C1B"/>
    <w:rsid w:val="0054073D"/>
    <w:rsid w:val="00540889"/>
    <w:rsid w:val="005420E5"/>
    <w:rsid w:val="00543444"/>
    <w:rsid w:val="0054373D"/>
    <w:rsid w:val="005453BF"/>
    <w:rsid w:val="005478EF"/>
    <w:rsid w:val="00547FB7"/>
    <w:rsid w:val="0055090D"/>
    <w:rsid w:val="00553DDB"/>
    <w:rsid w:val="0055568E"/>
    <w:rsid w:val="00555814"/>
    <w:rsid w:val="005560D6"/>
    <w:rsid w:val="005579A7"/>
    <w:rsid w:val="00557A29"/>
    <w:rsid w:val="00557BE1"/>
    <w:rsid w:val="00560D76"/>
    <w:rsid w:val="005616CA"/>
    <w:rsid w:val="005624BA"/>
    <w:rsid w:val="00562848"/>
    <w:rsid w:val="00564637"/>
    <w:rsid w:val="00564DD7"/>
    <w:rsid w:val="00566771"/>
    <w:rsid w:val="00567976"/>
    <w:rsid w:val="005701BC"/>
    <w:rsid w:val="00570889"/>
    <w:rsid w:val="00571EE6"/>
    <w:rsid w:val="0057363D"/>
    <w:rsid w:val="00573E94"/>
    <w:rsid w:val="00576A1D"/>
    <w:rsid w:val="00580E56"/>
    <w:rsid w:val="00581A36"/>
    <w:rsid w:val="00582163"/>
    <w:rsid w:val="00582248"/>
    <w:rsid w:val="00590A47"/>
    <w:rsid w:val="00593B27"/>
    <w:rsid w:val="00597A84"/>
    <w:rsid w:val="005A0297"/>
    <w:rsid w:val="005A03AB"/>
    <w:rsid w:val="005A096F"/>
    <w:rsid w:val="005A306A"/>
    <w:rsid w:val="005A3D2A"/>
    <w:rsid w:val="005A46BE"/>
    <w:rsid w:val="005A6026"/>
    <w:rsid w:val="005A6277"/>
    <w:rsid w:val="005B0851"/>
    <w:rsid w:val="005B0E8E"/>
    <w:rsid w:val="005B5283"/>
    <w:rsid w:val="005B5786"/>
    <w:rsid w:val="005B6085"/>
    <w:rsid w:val="005B7626"/>
    <w:rsid w:val="005C15EF"/>
    <w:rsid w:val="005C467E"/>
    <w:rsid w:val="005C4B4E"/>
    <w:rsid w:val="005D19A6"/>
    <w:rsid w:val="005D3BC9"/>
    <w:rsid w:val="005D41F7"/>
    <w:rsid w:val="005D472B"/>
    <w:rsid w:val="005D64CA"/>
    <w:rsid w:val="005D70F8"/>
    <w:rsid w:val="005E039B"/>
    <w:rsid w:val="005E0E86"/>
    <w:rsid w:val="005E0FB9"/>
    <w:rsid w:val="005E34AF"/>
    <w:rsid w:val="005E4489"/>
    <w:rsid w:val="005E55EC"/>
    <w:rsid w:val="005E5CB6"/>
    <w:rsid w:val="005E5CBE"/>
    <w:rsid w:val="005E73E1"/>
    <w:rsid w:val="005E7892"/>
    <w:rsid w:val="005F0690"/>
    <w:rsid w:val="005F0B69"/>
    <w:rsid w:val="005F11CE"/>
    <w:rsid w:val="005F3243"/>
    <w:rsid w:val="005F325E"/>
    <w:rsid w:val="005F5192"/>
    <w:rsid w:val="005F67C4"/>
    <w:rsid w:val="005F6800"/>
    <w:rsid w:val="00600A94"/>
    <w:rsid w:val="006020B8"/>
    <w:rsid w:val="00603187"/>
    <w:rsid w:val="00605EA2"/>
    <w:rsid w:val="00606084"/>
    <w:rsid w:val="006068CB"/>
    <w:rsid w:val="006071B4"/>
    <w:rsid w:val="00607BBF"/>
    <w:rsid w:val="00607E07"/>
    <w:rsid w:val="00610319"/>
    <w:rsid w:val="006115B6"/>
    <w:rsid w:val="00612326"/>
    <w:rsid w:val="00612472"/>
    <w:rsid w:val="006144FE"/>
    <w:rsid w:val="006155BB"/>
    <w:rsid w:val="006164B6"/>
    <w:rsid w:val="00616E77"/>
    <w:rsid w:val="00616ED4"/>
    <w:rsid w:val="00622172"/>
    <w:rsid w:val="00623D6E"/>
    <w:rsid w:val="0062498B"/>
    <w:rsid w:val="00627812"/>
    <w:rsid w:val="006278A3"/>
    <w:rsid w:val="006313A6"/>
    <w:rsid w:val="00631B2D"/>
    <w:rsid w:val="00632573"/>
    <w:rsid w:val="006332C9"/>
    <w:rsid w:val="00634A51"/>
    <w:rsid w:val="00634DA5"/>
    <w:rsid w:val="006353AF"/>
    <w:rsid w:val="00635EA0"/>
    <w:rsid w:val="00637D81"/>
    <w:rsid w:val="006421E7"/>
    <w:rsid w:val="00642574"/>
    <w:rsid w:val="00643EB1"/>
    <w:rsid w:val="006513E4"/>
    <w:rsid w:val="00651982"/>
    <w:rsid w:val="006521DD"/>
    <w:rsid w:val="00653275"/>
    <w:rsid w:val="00654582"/>
    <w:rsid w:val="00655EB3"/>
    <w:rsid w:val="00655F68"/>
    <w:rsid w:val="0065747C"/>
    <w:rsid w:val="00657838"/>
    <w:rsid w:val="006600F7"/>
    <w:rsid w:val="0066021C"/>
    <w:rsid w:val="00661657"/>
    <w:rsid w:val="00661C20"/>
    <w:rsid w:val="00663062"/>
    <w:rsid w:val="006650B4"/>
    <w:rsid w:val="00666E57"/>
    <w:rsid w:val="006671C2"/>
    <w:rsid w:val="0067026F"/>
    <w:rsid w:val="00672343"/>
    <w:rsid w:val="00672E1D"/>
    <w:rsid w:val="00674A9F"/>
    <w:rsid w:val="006815AA"/>
    <w:rsid w:val="00683312"/>
    <w:rsid w:val="00683E88"/>
    <w:rsid w:val="00684103"/>
    <w:rsid w:val="00684E75"/>
    <w:rsid w:val="00685D87"/>
    <w:rsid w:val="00687720"/>
    <w:rsid w:val="0068787E"/>
    <w:rsid w:val="006879B6"/>
    <w:rsid w:val="00690A39"/>
    <w:rsid w:val="00691D0F"/>
    <w:rsid w:val="006939FF"/>
    <w:rsid w:val="00693DF3"/>
    <w:rsid w:val="006A0C10"/>
    <w:rsid w:val="006A4030"/>
    <w:rsid w:val="006A5E24"/>
    <w:rsid w:val="006A7012"/>
    <w:rsid w:val="006B1108"/>
    <w:rsid w:val="006B159A"/>
    <w:rsid w:val="006B1E44"/>
    <w:rsid w:val="006B2324"/>
    <w:rsid w:val="006B23A5"/>
    <w:rsid w:val="006B2F35"/>
    <w:rsid w:val="006B367B"/>
    <w:rsid w:val="006B61B0"/>
    <w:rsid w:val="006B729A"/>
    <w:rsid w:val="006C0A96"/>
    <w:rsid w:val="006C1AD5"/>
    <w:rsid w:val="006C2D28"/>
    <w:rsid w:val="006C37E8"/>
    <w:rsid w:val="006C3B7F"/>
    <w:rsid w:val="006C3E4D"/>
    <w:rsid w:val="006C45E5"/>
    <w:rsid w:val="006C4D3B"/>
    <w:rsid w:val="006C7EF5"/>
    <w:rsid w:val="006D5925"/>
    <w:rsid w:val="006D6AE8"/>
    <w:rsid w:val="006E0271"/>
    <w:rsid w:val="006E073D"/>
    <w:rsid w:val="006E1BB8"/>
    <w:rsid w:val="006E5250"/>
    <w:rsid w:val="006F028A"/>
    <w:rsid w:val="006F0969"/>
    <w:rsid w:val="006F3357"/>
    <w:rsid w:val="006F3B14"/>
    <w:rsid w:val="00701DD3"/>
    <w:rsid w:val="0070246A"/>
    <w:rsid w:val="007029D6"/>
    <w:rsid w:val="00702CA0"/>
    <w:rsid w:val="00702F93"/>
    <w:rsid w:val="00705286"/>
    <w:rsid w:val="00705CD2"/>
    <w:rsid w:val="00705F09"/>
    <w:rsid w:val="007064EA"/>
    <w:rsid w:val="0070735B"/>
    <w:rsid w:val="00707CD9"/>
    <w:rsid w:val="00711483"/>
    <w:rsid w:val="007123C8"/>
    <w:rsid w:val="00715C19"/>
    <w:rsid w:val="007165B7"/>
    <w:rsid w:val="007170AE"/>
    <w:rsid w:val="00717155"/>
    <w:rsid w:val="007200E2"/>
    <w:rsid w:val="0072126C"/>
    <w:rsid w:val="00721C62"/>
    <w:rsid w:val="00723543"/>
    <w:rsid w:val="00724CF3"/>
    <w:rsid w:val="00725119"/>
    <w:rsid w:val="00725F61"/>
    <w:rsid w:val="007274A8"/>
    <w:rsid w:val="007275F4"/>
    <w:rsid w:val="00727E00"/>
    <w:rsid w:val="00730868"/>
    <w:rsid w:val="007308B2"/>
    <w:rsid w:val="00733193"/>
    <w:rsid w:val="00733902"/>
    <w:rsid w:val="007339C6"/>
    <w:rsid w:val="00733D5C"/>
    <w:rsid w:val="0073581B"/>
    <w:rsid w:val="007365E6"/>
    <w:rsid w:val="00736FDA"/>
    <w:rsid w:val="00741B7D"/>
    <w:rsid w:val="00742DAD"/>
    <w:rsid w:val="00743772"/>
    <w:rsid w:val="00743F4D"/>
    <w:rsid w:val="007444F6"/>
    <w:rsid w:val="007524A0"/>
    <w:rsid w:val="00752A0A"/>
    <w:rsid w:val="00752B4F"/>
    <w:rsid w:val="0075611B"/>
    <w:rsid w:val="00757BC9"/>
    <w:rsid w:val="00757C9C"/>
    <w:rsid w:val="00761F55"/>
    <w:rsid w:val="00762785"/>
    <w:rsid w:val="0076434D"/>
    <w:rsid w:val="00764CAC"/>
    <w:rsid w:val="00764E36"/>
    <w:rsid w:val="00765F52"/>
    <w:rsid w:val="00767B3A"/>
    <w:rsid w:val="007707BB"/>
    <w:rsid w:val="00774681"/>
    <w:rsid w:val="0078385F"/>
    <w:rsid w:val="00785004"/>
    <w:rsid w:val="00785E30"/>
    <w:rsid w:val="007864FB"/>
    <w:rsid w:val="00786A52"/>
    <w:rsid w:val="007871F8"/>
    <w:rsid w:val="0079110A"/>
    <w:rsid w:val="007916A8"/>
    <w:rsid w:val="00793241"/>
    <w:rsid w:val="00793394"/>
    <w:rsid w:val="00793CC9"/>
    <w:rsid w:val="00793CE2"/>
    <w:rsid w:val="00794000"/>
    <w:rsid w:val="00795F94"/>
    <w:rsid w:val="007A1F2E"/>
    <w:rsid w:val="007A2402"/>
    <w:rsid w:val="007A4D53"/>
    <w:rsid w:val="007A6016"/>
    <w:rsid w:val="007A7289"/>
    <w:rsid w:val="007A7BBD"/>
    <w:rsid w:val="007B2E25"/>
    <w:rsid w:val="007B49C4"/>
    <w:rsid w:val="007B528D"/>
    <w:rsid w:val="007B5DAB"/>
    <w:rsid w:val="007C08CD"/>
    <w:rsid w:val="007C28EE"/>
    <w:rsid w:val="007C2FC9"/>
    <w:rsid w:val="007C530D"/>
    <w:rsid w:val="007D05EA"/>
    <w:rsid w:val="007D60EC"/>
    <w:rsid w:val="007D6F38"/>
    <w:rsid w:val="007D6FB0"/>
    <w:rsid w:val="007D70FF"/>
    <w:rsid w:val="007E20BF"/>
    <w:rsid w:val="007E2A49"/>
    <w:rsid w:val="007E3B19"/>
    <w:rsid w:val="007E3D72"/>
    <w:rsid w:val="007E70DD"/>
    <w:rsid w:val="007F0D4C"/>
    <w:rsid w:val="007F1D52"/>
    <w:rsid w:val="007F23BB"/>
    <w:rsid w:val="007F24BF"/>
    <w:rsid w:val="007F5D43"/>
    <w:rsid w:val="007F5EE0"/>
    <w:rsid w:val="007F712F"/>
    <w:rsid w:val="007F7943"/>
    <w:rsid w:val="00800578"/>
    <w:rsid w:val="00801DD4"/>
    <w:rsid w:val="008025CA"/>
    <w:rsid w:val="00803B32"/>
    <w:rsid w:val="00804174"/>
    <w:rsid w:val="008048E4"/>
    <w:rsid w:val="00805D10"/>
    <w:rsid w:val="00805FB9"/>
    <w:rsid w:val="008068AA"/>
    <w:rsid w:val="00806F37"/>
    <w:rsid w:val="00807941"/>
    <w:rsid w:val="00807E60"/>
    <w:rsid w:val="0081042D"/>
    <w:rsid w:val="00811645"/>
    <w:rsid w:val="00813532"/>
    <w:rsid w:val="00813B25"/>
    <w:rsid w:val="008157F5"/>
    <w:rsid w:val="00817618"/>
    <w:rsid w:val="0081782C"/>
    <w:rsid w:val="008202A1"/>
    <w:rsid w:val="00820EF9"/>
    <w:rsid w:val="00820F45"/>
    <w:rsid w:val="00822CE7"/>
    <w:rsid w:val="00824668"/>
    <w:rsid w:val="00825743"/>
    <w:rsid w:val="0083080D"/>
    <w:rsid w:val="008330B5"/>
    <w:rsid w:val="00833C39"/>
    <w:rsid w:val="0083639E"/>
    <w:rsid w:val="008432DC"/>
    <w:rsid w:val="00844BDD"/>
    <w:rsid w:val="0084506B"/>
    <w:rsid w:val="00847C51"/>
    <w:rsid w:val="00847C81"/>
    <w:rsid w:val="00852188"/>
    <w:rsid w:val="008547CA"/>
    <w:rsid w:val="00855523"/>
    <w:rsid w:val="0085694E"/>
    <w:rsid w:val="00856AD7"/>
    <w:rsid w:val="00857CA3"/>
    <w:rsid w:val="00857E57"/>
    <w:rsid w:val="00861588"/>
    <w:rsid w:val="0086237B"/>
    <w:rsid w:val="00862DEB"/>
    <w:rsid w:val="00865480"/>
    <w:rsid w:val="008671E1"/>
    <w:rsid w:val="008675B0"/>
    <w:rsid w:val="0087047E"/>
    <w:rsid w:val="0087611E"/>
    <w:rsid w:val="0087637D"/>
    <w:rsid w:val="00881FA1"/>
    <w:rsid w:val="0088213C"/>
    <w:rsid w:val="00882633"/>
    <w:rsid w:val="00887F25"/>
    <w:rsid w:val="00892901"/>
    <w:rsid w:val="00895F27"/>
    <w:rsid w:val="008A0B09"/>
    <w:rsid w:val="008A1F2D"/>
    <w:rsid w:val="008A229C"/>
    <w:rsid w:val="008B19FA"/>
    <w:rsid w:val="008B2C2C"/>
    <w:rsid w:val="008B4393"/>
    <w:rsid w:val="008B5ABE"/>
    <w:rsid w:val="008C0AC8"/>
    <w:rsid w:val="008C1DE0"/>
    <w:rsid w:val="008C2BC2"/>
    <w:rsid w:val="008C4C31"/>
    <w:rsid w:val="008C615A"/>
    <w:rsid w:val="008C6D43"/>
    <w:rsid w:val="008D4FC1"/>
    <w:rsid w:val="008D4FC5"/>
    <w:rsid w:val="008D7DE0"/>
    <w:rsid w:val="008E3E6B"/>
    <w:rsid w:val="008E64FF"/>
    <w:rsid w:val="008E6B9E"/>
    <w:rsid w:val="008E776D"/>
    <w:rsid w:val="008E7C03"/>
    <w:rsid w:val="008E7DA1"/>
    <w:rsid w:val="008E7E98"/>
    <w:rsid w:val="008F008B"/>
    <w:rsid w:val="008F0368"/>
    <w:rsid w:val="008F1C1F"/>
    <w:rsid w:val="008F1D17"/>
    <w:rsid w:val="008F257A"/>
    <w:rsid w:val="008F2B8C"/>
    <w:rsid w:val="008F3BE2"/>
    <w:rsid w:val="008F4C3D"/>
    <w:rsid w:val="008F5165"/>
    <w:rsid w:val="008F7526"/>
    <w:rsid w:val="00901BD3"/>
    <w:rsid w:val="00907642"/>
    <w:rsid w:val="009100F1"/>
    <w:rsid w:val="0091325F"/>
    <w:rsid w:val="009132D3"/>
    <w:rsid w:val="00915B0F"/>
    <w:rsid w:val="00917A57"/>
    <w:rsid w:val="0092002B"/>
    <w:rsid w:val="009206B4"/>
    <w:rsid w:val="00920BC4"/>
    <w:rsid w:val="00925E21"/>
    <w:rsid w:val="00930B4B"/>
    <w:rsid w:val="0093224D"/>
    <w:rsid w:val="00932766"/>
    <w:rsid w:val="009327A9"/>
    <w:rsid w:val="009331EF"/>
    <w:rsid w:val="00934936"/>
    <w:rsid w:val="009349CB"/>
    <w:rsid w:val="009356E0"/>
    <w:rsid w:val="00936376"/>
    <w:rsid w:val="009408B3"/>
    <w:rsid w:val="0094274F"/>
    <w:rsid w:val="009433E5"/>
    <w:rsid w:val="009438B5"/>
    <w:rsid w:val="00943ABE"/>
    <w:rsid w:val="00950401"/>
    <w:rsid w:val="00950C47"/>
    <w:rsid w:val="00951BF0"/>
    <w:rsid w:val="00951D04"/>
    <w:rsid w:val="00952083"/>
    <w:rsid w:val="009524B9"/>
    <w:rsid w:val="00954185"/>
    <w:rsid w:val="00954BF1"/>
    <w:rsid w:val="00955C52"/>
    <w:rsid w:val="00957322"/>
    <w:rsid w:val="009615EB"/>
    <w:rsid w:val="009628AB"/>
    <w:rsid w:val="00962C1B"/>
    <w:rsid w:val="00963758"/>
    <w:rsid w:val="0096384F"/>
    <w:rsid w:val="00967A0A"/>
    <w:rsid w:val="00970140"/>
    <w:rsid w:val="0097429D"/>
    <w:rsid w:val="0097474C"/>
    <w:rsid w:val="00974B8F"/>
    <w:rsid w:val="00975819"/>
    <w:rsid w:val="00980134"/>
    <w:rsid w:val="009818D2"/>
    <w:rsid w:val="009823EB"/>
    <w:rsid w:val="00982507"/>
    <w:rsid w:val="00982922"/>
    <w:rsid w:val="00982E18"/>
    <w:rsid w:val="00985B51"/>
    <w:rsid w:val="00986732"/>
    <w:rsid w:val="00991436"/>
    <w:rsid w:val="009927EA"/>
    <w:rsid w:val="009934F0"/>
    <w:rsid w:val="009953E2"/>
    <w:rsid w:val="0099544A"/>
    <w:rsid w:val="00995FF5"/>
    <w:rsid w:val="00996668"/>
    <w:rsid w:val="009A37B8"/>
    <w:rsid w:val="009A653A"/>
    <w:rsid w:val="009B1AAE"/>
    <w:rsid w:val="009B1D59"/>
    <w:rsid w:val="009B3510"/>
    <w:rsid w:val="009B3A24"/>
    <w:rsid w:val="009B3E15"/>
    <w:rsid w:val="009B55D0"/>
    <w:rsid w:val="009B7D22"/>
    <w:rsid w:val="009C1554"/>
    <w:rsid w:val="009C1FF2"/>
    <w:rsid w:val="009C5208"/>
    <w:rsid w:val="009C64D9"/>
    <w:rsid w:val="009C717C"/>
    <w:rsid w:val="009D0BE0"/>
    <w:rsid w:val="009D148B"/>
    <w:rsid w:val="009D2336"/>
    <w:rsid w:val="009D3566"/>
    <w:rsid w:val="009D4AE6"/>
    <w:rsid w:val="009D4CA0"/>
    <w:rsid w:val="009D5C00"/>
    <w:rsid w:val="009E2C93"/>
    <w:rsid w:val="009E3101"/>
    <w:rsid w:val="009E38D5"/>
    <w:rsid w:val="009E4F18"/>
    <w:rsid w:val="009E6E22"/>
    <w:rsid w:val="009F0D01"/>
    <w:rsid w:val="009F199E"/>
    <w:rsid w:val="009F436E"/>
    <w:rsid w:val="009F4F1A"/>
    <w:rsid w:val="009F526A"/>
    <w:rsid w:val="00A003C6"/>
    <w:rsid w:val="00A0121B"/>
    <w:rsid w:val="00A01694"/>
    <w:rsid w:val="00A06517"/>
    <w:rsid w:val="00A1035B"/>
    <w:rsid w:val="00A15742"/>
    <w:rsid w:val="00A17E6C"/>
    <w:rsid w:val="00A200C5"/>
    <w:rsid w:val="00A2010A"/>
    <w:rsid w:val="00A20E19"/>
    <w:rsid w:val="00A243AB"/>
    <w:rsid w:val="00A25FED"/>
    <w:rsid w:val="00A2671B"/>
    <w:rsid w:val="00A314A5"/>
    <w:rsid w:val="00A3260B"/>
    <w:rsid w:val="00A35577"/>
    <w:rsid w:val="00A36383"/>
    <w:rsid w:val="00A377D1"/>
    <w:rsid w:val="00A4082D"/>
    <w:rsid w:val="00A40EA5"/>
    <w:rsid w:val="00A438D8"/>
    <w:rsid w:val="00A442E0"/>
    <w:rsid w:val="00A44857"/>
    <w:rsid w:val="00A45E54"/>
    <w:rsid w:val="00A465DD"/>
    <w:rsid w:val="00A465FD"/>
    <w:rsid w:val="00A47FE1"/>
    <w:rsid w:val="00A501CC"/>
    <w:rsid w:val="00A50F04"/>
    <w:rsid w:val="00A524F3"/>
    <w:rsid w:val="00A527BE"/>
    <w:rsid w:val="00A56C27"/>
    <w:rsid w:val="00A56DB2"/>
    <w:rsid w:val="00A642CE"/>
    <w:rsid w:val="00A644A9"/>
    <w:rsid w:val="00A70AE9"/>
    <w:rsid w:val="00A70E7B"/>
    <w:rsid w:val="00A744CA"/>
    <w:rsid w:val="00A769A0"/>
    <w:rsid w:val="00A76A8D"/>
    <w:rsid w:val="00A77B80"/>
    <w:rsid w:val="00A8167C"/>
    <w:rsid w:val="00A81695"/>
    <w:rsid w:val="00A82914"/>
    <w:rsid w:val="00A83440"/>
    <w:rsid w:val="00A85FFF"/>
    <w:rsid w:val="00A8714E"/>
    <w:rsid w:val="00A87CFA"/>
    <w:rsid w:val="00A9140E"/>
    <w:rsid w:val="00A926B0"/>
    <w:rsid w:val="00A94CFD"/>
    <w:rsid w:val="00A9615E"/>
    <w:rsid w:val="00A961CB"/>
    <w:rsid w:val="00AA1411"/>
    <w:rsid w:val="00AA1FF5"/>
    <w:rsid w:val="00AA2B0E"/>
    <w:rsid w:val="00AA6FD3"/>
    <w:rsid w:val="00AA72EB"/>
    <w:rsid w:val="00AB05C3"/>
    <w:rsid w:val="00AB2566"/>
    <w:rsid w:val="00AB35C7"/>
    <w:rsid w:val="00AB7A94"/>
    <w:rsid w:val="00AC096C"/>
    <w:rsid w:val="00AC449B"/>
    <w:rsid w:val="00AC537F"/>
    <w:rsid w:val="00AC6438"/>
    <w:rsid w:val="00AD0503"/>
    <w:rsid w:val="00AD0E06"/>
    <w:rsid w:val="00AD22B0"/>
    <w:rsid w:val="00AD5127"/>
    <w:rsid w:val="00AD5DA3"/>
    <w:rsid w:val="00AD7937"/>
    <w:rsid w:val="00AE229C"/>
    <w:rsid w:val="00AE51C7"/>
    <w:rsid w:val="00AE633B"/>
    <w:rsid w:val="00AF0775"/>
    <w:rsid w:val="00AF69F0"/>
    <w:rsid w:val="00AF6F1A"/>
    <w:rsid w:val="00B00D47"/>
    <w:rsid w:val="00B03050"/>
    <w:rsid w:val="00B03C0B"/>
    <w:rsid w:val="00B0428B"/>
    <w:rsid w:val="00B07D54"/>
    <w:rsid w:val="00B103D6"/>
    <w:rsid w:val="00B14B9F"/>
    <w:rsid w:val="00B16756"/>
    <w:rsid w:val="00B21EFD"/>
    <w:rsid w:val="00B240F5"/>
    <w:rsid w:val="00B25F4D"/>
    <w:rsid w:val="00B277EB"/>
    <w:rsid w:val="00B3008E"/>
    <w:rsid w:val="00B31B4B"/>
    <w:rsid w:val="00B32CF1"/>
    <w:rsid w:val="00B33BF3"/>
    <w:rsid w:val="00B347FE"/>
    <w:rsid w:val="00B34D7E"/>
    <w:rsid w:val="00B425FA"/>
    <w:rsid w:val="00B4313E"/>
    <w:rsid w:val="00B43707"/>
    <w:rsid w:val="00B44F50"/>
    <w:rsid w:val="00B45571"/>
    <w:rsid w:val="00B46332"/>
    <w:rsid w:val="00B47142"/>
    <w:rsid w:val="00B476D9"/>
    <w:rsid w:val="00B51CBC"/>
    <w:rsid w:val="00B54322"/>
    <w:rsid w:val="00B55B75"/>
    <w:rsid w:val="00B56A1A"/>
    <w:rsid w:val="00B56D8D"/>
    <w:rsid w:val="00B56ED1"/>
    <w:rsid w:val="00B5766F"/>
    <w:rsid w:val="00B57EA2"/>
    <w:rsid w:val="00B60D39"/>
    <w:rsid w:val="00B619BF"/>
    <w:rsid w:val="00B62655"/>
    <w:rsid w:val="00B653F8"/>
    <w:rsid w:val="00B720F6"/>
    <w:rsid w:val="00B75812"/>
    <w:rsid w:val="00B80273"/>
    <w:rsid w:val="00B8047D"/>
    <w:rsid w:val="00B8128A"/>
    <w:rsid w:val="00B81DD2"/>
    <w:rsid w:val="00B8316F"/>
    <w:rsid w:val="00B8426B"/>
    <w:rsid w:val="00B86CAF"/>
    <w:rsid w:val="00B87698"/>
    <w:rsid w:val="00B909E5"/>
    <w:rsid w:val="00B92422"/>
    <w:rsid w:val="00B97176"/>
    <w:rsid w:val="00B97CCF"/>
    <w:rsid w:val="00BA06AE"/>
    <w:rsid w:val="00BA19EA"/>
    <w:rsid w:val="00BA1E14"/>
    <w:rsid w:val="00BA268D"/>
    <w:rsid w:val="00BA4518"/>
    <w:rsid w:val="00BA45FE"/>
    <w:rsid w:val="00BA49A0"/>
    <w:rsid w:val="00BB0832"/>
    <w:rsid w:val="00BB085C"/>
    <w:rsid w:val="00BB183C"/>
    <w:rsid w:val="00BB2C63"/>
    <w:rsid w:val="00BB33B4"/>
    <w:rsid w:val="00BB4546"/>
    <w:rsid w:val="00BB511A"/>
    <w:rsid w:val="00BB6B1A"/>
    <w:rsid w:val="00BB6E8B"/>
    <w:rsid w:val="00BB7EE5"/>
    <w:rsid w:val="00BC12D2"/>
    <w:rsid w:val="00BC4684"/>
    <w:rsid w:val="00BD1B3F"/>
    <w:rsid w:val="00BD32A1"/>
    <w:rsid w:val="00BD420B"/>
    <w:rsid w:val="00BD5803"/>
    <w:rsid w:val="00BD6880"/>
    <w:rsid w:val="00BE218D"/>
    <w:rsid w:val="00BE357C"/>
    <w:rsid w:val="00BE5B97"/>
    <w:rsid w:val="00BE7F58"/>
    <w:rsid w:val="00BF19A9"/>
    <w:rsid w:val="00BF1CEB"/>
    <w:rsid w:val="00BF4342"/>
    <w:rsid w:val="00BF55B1"/>
    <w:rsid w:val="00C01355"/>
    <w:rsid w:val="00C01837"/>
    <w:rsid w:val="00C02CB4"/>
    <w:rsid w:val="00C0489B"/>
    <w:rsid w:val="00C0560F"/>
    <w:rsid w:val="00C0563D"/>
    <w:rsid w:val="00C06BD5"/>
    <w:rsid w:val="00C07BC1"/>
    <w:rsid w:val="00C10811"/>
    <w:rsid w:val="00C122AF"/>
    <w:rsid w:val="00C13A2F"/>
    <w:rsid w:val="00C15BE3"/>
    <w:rsid w:val="00C22B1C"/>
    <w:rsid w:val="00C32C12"/>
    <w:rsid w:val="00C34465"/>
    <w:rsid w:val="00C344E3"/>
    <w:rsid w:val="00C34D82"/>
    <w:rsid w:val="00C35B93"/>
    <w:rsid w:val="00C37398"/>
    <w:rsid w:val="00C37B95"/>
    <w:rsid w:val="00C40C51"/>
    <w:rsid w:val="00C41CA6"/>
    <w:rsid w:val="00C43D80"/>
    <w:rsid w:val="00C44F42"/>
    <w:rsid w:val="00C45E10"/>
    <w:rsid w:val="00C465B8"/>
    <w:rsid w:val="00C50134"/>
    <w:rsid w:val="00C5098B"/>
    <w:rsid w:val="00C523AB"/>
    <w:rsid w:val="00C5580E"/>
    <w:rsid w:val="00C57FF7"/>
    <w:rsid w:val="00C61D8C"/>
    <w:rsid w:val="00C63A2F"/>
    <w:rsid w:val="00C66346"/>
    <w:rsid w:val="00C66662"/>
    <w:rsid w:val="00C667F9"/>
    <w:rsid w:val="00C76741"/>
    <w:rsid w:val="00C776FB"/>
    <w:rsid w:val="00C804A7"/>
    <w:rsid w:val="00C812EC"/>
    <w:rsid w:val="00C84243"/>
    <w:rsid w:val="00C84642"/>
    <w:rsid w:val="00C85870"/>
    <w:rsid w:val="00C8590E"/>
    <w:rsid w:val="00C85C41"/>
    <w:rsid w:val="00C87137"/>
    <w:rsid w:val="00C96E66"/>
    <w:rsid w:val="00C9775E"/>
    <w:rsid w:val="00C97EB4"/>
    <w:rsid w:val="00CA0342"/>
    <w:rsid w:val="00CA1ED2"/>
    <w:rsid w:val="00CA434C"/>
    <w:rsid w:val="00CA5E79"/>
    <w:rsid w:val="00CA5F81"/>
    <w:rsid w:val="00CA6906"/>
    <w:rsid w:val="00CB11F2"/>
    <w:rsid w:val="00CB3A73"/>
    <w:rsid w:val="00CB3AF4"/>
    <w:rsid w:val="00CB60B1"/>
    <w:rsid w:val="00CB6721"/>
    <w:rsid w:val="00CB6722"/>
    <w:rsid w:val="00CB7636"/>
    <w:rsid w:val="00CC094F"/>
    <w:rsid w:val="00CC0AB7"/>
    <w:rsid w:val="00CC1E2D"/>
    <w:rsid w:val="00CC3D16"/>
    <w:rsid w:val="00CC417F"/>
    <w:rsid w:val="00CC4F86"/>
    <w:rsid w:val="00CC5140"/>
    <w:rsid w:val="00CC564A"/>
    <w:rsid w:val="00CC75DA"/>
    <w:rsid w:val="00CD10A9"/>
    <w:rsid w:val="00CD2B4B"/>
    <w:rsid w:val="00CD311F"/>
    <w:rsid w:val="00CD5948"/>
    <w:rsid w:val="00CD7DB3"/>
    <w:rsid w:val="00CE206D"/>
    <w:rsid w:val="00CE3ACB"/>
    <w:rsid w:val="00CE3D2C"/>
    <w:rsid w:val="00CE4ECC"/>
    <w:rsid w:val="00CE59D7"/>
    <w:rsid w:val="00CE6194"/>
    <w:rsid w:val="00CF029E"/>
    <w:rsid w:val="00CF0BE3"/>
    <w:rsid w:val="00CF23F6"/>
    <w:rsid w:val="00CF3875"/>
    <w:rsid w:val="00CF3C2B"/>
    <w:rsid w:val="00CF3D70"/>
    <w:rsid w:val="00CF40C4"/>
    <w:rsid w:val="00CF434B"/>
    <w:rsid w:val="00CF5509"/>
    <w:rsid w:val="00CF6261"/>
    <w:rsid w:val="00CF6793"/>
    <w:rsid w:val="00D0022A"/>
    <w:rsid w:val="00D00D79"/>
    <w:rsid w:val="00D01C38"/>
    <w:rsid w:val="00D02DB7"/>
    <w:rsid w:val="00D038C1"/>
    <w:rsid w:val="00D05FDB"/>
    <w:rsid w:val="00D13848"/>
    <w:rsid w:val="00D162B7"/>
    <w:rsid w:val="00D16AA4"/>
    <w:rsid w:val="00D175A4"/>
    <w:rsid w:val="00D17D55"/>
    <w:rsid w:val="00D23FC0"/>
    <w:rsid w:val="00D2440E"/>
    <w:rsid w:val="00D260C5"/>
    <w:rsid w:val="00D260FB"/>
    <w:rsid w:val="00D27B3E"/>
    <w:rsid w:val="00D30031"/>
    <w:rsid w:val="00D30C68"/>
    <w:rsid w:val="00D33332"/>
    <w:rsid w:val="00D35C53"/>
    <w:rsid w:val="00D37FC5"/>
    <w:rsid w:val="00D40A8F"/>
    <w:rsid w:val="00D415DA"/>
    <w:rsid w:val="00D42DF3"/>
    <w:rsid w:val="00D44F1F"/>
    <w:rsid w:val="00D45A3F"/>
    <w:rsid w:val="00D47737"/>
    <w:rsid w:val="00D50DD2"/>
    <w:rsid w:val="00D516D4"/>
    <w:rsid w:val="00D518B4"/>
    <w:rsid w:val="00D51BE5"/>
    <w:rsid w:val="00D56DC9"/>
    <w:rsid w:val="00D60480"/>
    <w:rsid w:val="00D62ECD"/>
    <w:rsid w:val="00D63006"/>
    <w:rsid w:val="00D640BB"/>
    <w:rsid w:val="00D641EB"/>
    <w:rsid w:val="00D647E8"/>
    <w:rsid w:val="00D66F3E"/>
    <w:rsid w:val="00D67924"/>
    <w:rsid w:val="00D71F68"/>
    <w:rsid w:val="00D73AD2"/>
    <w:rsid w:val="00D73B08"/>
    <w:rsid w:val="00D74622"/>
    <w:rsid w:val="00D74681"/>
    <w:rsid w:val="00D81754"/>
    <w:rsid w:val="00D83969"/>
    <w:rsid w:val="00D847BF"/>
    <w:rsid w:val="00D90C81"/>
    <w:rsid w:val="00D9247E"/>
    <w:rsid w:val="00D9434A"/>
    <w:rsid w:val="00D97001"/>
    <w:rsid w:val="00D97D7F"/>
    <w:rsid w:val="00DA1D84"/>
    <w:rsid w:val="00DA23EB"/>
    <w:rsid w:val="00DA2CAD"/>
    <w:rsid w:val="00DA350A"/>
    <w:rsid w:val="00DA3A6F"/>
    <w:rsid w:val="00DA4932"/>
    <w:rsid w:val="00DA6148"/>
    <w:rsid w:val="00DA6C79"/>
    <w:rsid w:val="00DA7CC3"/>
    <w:rsid w:val="00DB0293"/>
    <w:rsid w:val="00DB06E3"/>
    <w:rsid w:val="00DB3312"/>
    <w:rsid w:val="00DC59B9"/>
    <w:rsid w:val="00DC5D78"/>
    <w:rsid w:val="00DC620C"/>
    <w:rsid w:val="00DC7999"/>
    <w:rsid w:val="00DC7F4F"/>
    <w:rsid w:val="00DD2F95"/>
    <w:rsid w:val="00DD69B6"/>
    <w:rsid w:val="00DD6B2F"/>
    <w:rsid w:val="00DE4A50"/>
    <w:rsid w:val="00DE4C20"/>
    <w:rsid w:val="00DE7435"/>
    <w:rsid w:val="00DF2C68"/>
    <w:rsid w:val="00DF54D7"/>
    <w:rsid w:val="00DF5AA2"/>
    <w:rsid w:val="00DF6767"/>
    <w:rsid w:val="00DF7173"/>
    <w:rsid w:val="00E01000"/>
    <w:rsid w:val="00E03E51"/>
    <w:rsid w:val="00E0512A"/>
    <w:rsid w:val="00E0543E"/>
    <w:rsid w:val="00E1112A"/>
    <w:rsid w:val="00E11412"/>
    <w:rsid w:val="00E13BC7"/>
    <w:rsid w:val="00E1590F"/>
    <w:rsid w:val="00E20235"/>
    <w:rsid w:val="00E20575"/>
    <w:rsid w:val="00E21D48"/>
    <w:rsid w:val="00E23BD2"/>
    <w:rsid w:val="00E24C48"/>
    <w:rsid w:val="00E2619A"/>
    <w:rsid w:val="00E27767"/>
    <w:rsid w:val="00E31524"/>
    <w:rsid w:val="00E35548"/>
    <w:rsid w:val="00E3564B"/>
    <w:rsid w:val="00E35DA5"/>
    <w:rsid w:val="00E3701F"/>
    <w:rsid w:val="00E4077E"/>
    <w:rsid w:val="00E41280"/>
    <w:rsid w:val="00E427F9"/>
    <w:rsid w:val="00E430AB"/>
    <w:rsid w:val="00E50F02"/>
    <w:rsid w:val="00E513D4"/>
    <w:rsid w:val="00E55140"/>
    <w:rsid w:val="00E605C2"/>
    <w:rsid w:val="00E62495"/>
    <w:rsid w:val="00E6274F"/>
    <w:rsid w:val="00E66B65"/>
    <w:rsid w:val="00E66D9F"/>
    <w:rsid w:val="00E703D2"/>
    <w:rsid w:val="00E70B81"/>
    <w:rsid w:val="00E71889"/>
    <w:rsid w:val="00E71E5F"/>
    <w:rsid w:val="00E728B6"/>
    <w:rsid w:val="00E74BBB"/>
    <w:rsid w:val="00E7639D"/>
    <w:rsid w:val="00E82E5C"/>
    <w:rsid w:val="00E830F2"/>
    <w:rsid w:val="00E838CB"/>
    <w:rsid w:val="00E85012"/>
    <w:rsid w:val="00E85D0D"/>
    <w:rsid w:val="00E86E1D"/>
    <w:rsid w:val="00E86F74"/>
    <w:rsid w:val="00E8761C"/>
    <w:rsid w:val="00E87BE3"/>
    <w:rsid w:val="00E87CE7"/>
    <w:rsid w:val="00E91852"/>
    <w:rsid w:val="00E9231D"/>
    <w:rsid w:val="00E93AE3"/>
    <w:rsid w:val="00E95F4F"/>
    <w:rsid w:val="00EA0DD4"/>
    <w:rsid w:val="00EA1CD5"/>
    <w:rsid w:val="00EA2000"/>
    <w:rsid w:val="00EA7817"/>
    <w:rsid w:val="00EB0AE0"/>
    <w:rsid w:val="00EB1B07"/>
    <w:rsid w:val="00EB1E68"/>
    <w:rsid w:val="00EB469F"/>
    <w:rsid w:val="00EB4D87"/>
    <w:rsid w:val="00EB5D79"/>
    <w:rsid w:val="00EB60A3"/>
    <w:rsid w:val="00EC3622"/>
    <w:rsid w:val="00EC3A8B"/>
    <w:rsid w:val="00EC3B4A"/>
    <w:rsid w:val="00EC7021"/>
    <w:rsid w:val="00ED10FC"/>
    <w:rsid w:val="00ED3AAC"/>
    <w:rsid w:val="00ED61EF"/>
    <w:rsid w:val="00ED6254"/>
    <w:rsid w:val="00EE12A2"/>
    <w:rsid w:val="00EE3161"/>
    <w:rsid w:val="00EE36DF"/>
    <w:rsid w:val="00EE4A67"/>
    <w:rsid w:val="00EE4D7D"/>
    <w:rsid w:val="00EE771F"/>
    <w:rsid w:val="00EF0487"/>
    <w:rsid w:val="00EF3638"/>
    <w:rsid w:val="00EF3E9C"/>
    <w:rsid w:val="00EF5083"/>
    <w:rsid w:val="00EF7E79"/>
    <w:rsid w:val="00F0068C"/>
    <w:rsid w:val="00F022A9"/>
    <w:rsid w:val="00F03A16"/>
    <w:rsid w:val="00F05756"/>
    <w:rsid w:val="00F05AB7"/>
    <w:rsid w:val="00F0600C"/>
    <w:rsid w:val="00F07F28"/>
    <w:rsid w:val="00F106D1"/>
    <w:rsid w:val="00F12769"/>
    <w:rsid w:val="00F13F1B"/>
    <w:rsid w:val="00F14118"/>
    <w:rsid w:val="00F14556"/>
    <w:rsid w:val="00F14983"/>
    <w:rsid w:val="00F14D2C"/>
    <w:rsid w:val="00F20200"/>
    <w:rsid w:val="00F20DFB"/>
    <w:rsid w:val="00F25D9B"/>
    <w:rsid w:val="00F30439"/>
    <w:rsid w:val="00F31172"/>
    <w:rsid w:val="00F31622"/>
    <w:rsid w:val="00F32361"/>
    <w:rsid w:val="00F33C29"/>
    <w:rsid w:val="00F361E1"/>
    <w:rsid w:val="00F371AE"/>
    <w:rsid w:val="00F37252"/>
    <w:rsid w:val="00F37278"/>
    <w:rsid w:val="00F431BF"/>
    <w:rsid w:val="00F458E9"/>
    <w:rsid w:val="00F46B7B"/>
    <w:rsid w:val="00F47B37"/>
    <w:rsid w:val="00F508FC"/>
    <w:rsid w:val="00F524B3"/>
    <w:rsid w:val="00F53851"/>
    <w:rsid w:val="00F53A16"/>
    <w:rsid w:val="00F55891"/>
    <w:rsid w:val="00F55CD2"/>
    <w:rsid w:val="00F56FEC"/>
    <w:rsid w:val="00F578D0"/>
    <w:rsid w:val="00F57C33"/>
    <w:rsid w:val="00F61AA2"/>
    <w:rsid w:val="00F62E6C"/>
    <w:rsid w:val="00F64930"/>
    <w:rsid w:val="00F64C0B"/>
    <w:rsid w:val="00F654F1"/>
    <w:rsid w:val="00F66215"/>
    <w:rsid w:val="00F6711A"/>
    <w:rsid w:val="00F679AB"/>
    <w:rsid w:val="00F71135"/>
    <w:rsid w:val="00F713CC"/>
    <w:rsid w:val="00F741AB"/>
    <w:rsid w:val="00F748EE"/>
    <w:rsid w:val="00F75BC3"/>
    <w:rsid w:val="00F7788C"/>
    <w:rsid w:val="00F77CF0"/>
    <w:rsid w:val="00F812CB"/>
    <w:rsid w:val="00F81946"/>
    <w:rsid w:val="00F82128"/>
    <w:rsid w:val="00F828E9"/>
    <w:rsid w:val="00F83B31"/>
    <w:rsid w:val="00F87504"/>
    <w:rsid w:val="00F90929"/>
    <w:rsid w:val="00F90AE6"/>
    <w:rsid w:val="00F91DD5"/>
    <w:rsid w:val="00F92D9F"/>
    <w:rsid w:val="00F93C80"/>
    <w:rsid w:val="00F96EAF"/>
    <w:rsid w:val="00F97903"/>
    <w:rsid w:val="00F97A1B"/>
    <w:rsid w:val="00F97ADD"/>
    <w:rsid w:val="00FA0974"/>
    <w:rsid w:val="00FA09DF"/>
    <w:rsid w:val="00FA19CE"/>
    <w:rsid w:val="00FA2910"/>
    <w:rsid w:val="00FA351E"/>
    <w:rsid w:val="00FA494E"/>
    <w:rsid w:val="00FA537B"/>
    <w:rsid w:val="00FA575C"/>
    <w:rsid w:val="00FA7A28"/>
    <w:rsid w:val="00FB163B"/>
    <w:rsid w:val="00FB1D66"/>
    <w:rsid w:val="00FB7156"/>
    <w:rsid w:val="00FB78A5"/>
    <w:rsid w:val="00FC032A"/>
    <w:rsid w:val="00FC125F"/>
    <w:rsid w:val="00FC2193"/>
    <w:rsid w:val="00FC3672"/>
    <w:rsid w:val="00FC39D1"/>
    <w:rsid w:val="00FC41E8"/>
    <w:rsid w:val="00FC4864"/>
    <w:rsid w:val="00FC5B34"/>
    <w:rsid w:val="00FC6DD7"/>
    <w:rsid w:val="00FC7192"/>
    <w:rsid w:val="00FD5994"/>
    <w:rsid w:val="00FD5CFF"/>
    <w:rsid w:val="00FD5E9E"/>
    <w:rsid w:val="00FD630D"/>
    <w:rsid w:val="00FD6685"/>
    <w:rsid w:val="00FD6C9D"/>
    <w:rsid w:val="00FE0099"/>
    <w:rsid w:val="00FE04DF"/>
    <w:rsid w:val="00FE1F3E"/>
    <w:rsid w:val="00FE1F9F"/>
    <w:rsid w:val="00FE5779"/>
    <w:rsid w:val="00FE5EE9"/>
    <w:rsid w:val="00FE6139"/>
    <w:rsid w:val="00FF0804"/>
    <w:rsid w:val="00FF424D"/>
    <w:rsid w:val="00FF4717"/>
    <w:rsid w:val="00FF55CC"/>
    <w:rsid w:val="00FF65A1"/>
    <w:rsid w:val="00FF725E"/>
    <w:rsid w:val="0780419C"/>
    <w:rsid w:val="0B960C6B"/>
    <w:rsid w:val="202458D6"/>
    <w:rsid w:val="24F72859"/>
    <w:rsid w:val="25A11E83"/>
    <w:rsid w:val="30511ECC"/>
    <w:rsid w:val="3D406244"/>
    <w:rsid w:val="46A54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2"/>
    <o:shapelayout v:ext="edit">
      <o:idmap v:ext="edit" data="2"/>
    </o:shapelayout>
  </w:shapeDefaults>
  <w:decimalSymbol w:val="."/>
  <w:listSeparator w:val=","/>
  <w14:docId w14:val="5C58B8AA"/>
  <w15:docId w15:val="{B364B9C7-F4D5-433F-BE60-4501EB6E3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qFormat="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qFormat="1"/>
    <w:lsdException w:name="footnote reference"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1"/>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0"/>
    <w:link w:val="20"/>
    <w:qFormat/>
    <w:pPr>
      <w:keepNext/>
      <w:keepLines/>
      <w:spacing w:before="120" w:after="120"/>
      <w:outlineLvl w:val="1"/>
    </w:pPr>
    <w:rPr>
      <w:rFonts w:ascii="Arial" w:eastAsia="黑体" w:hAnsi="Arial"/>
      <w:b/>
      <w:color w:val="000000"/>
      <w:sz w:val="28"/>
      <w:szCs w:val="20"/>
    </w:rPr>
  </w:style>
  <w:style w:type="paragraph" w:styleId="3">
    <w:name w:val="heading 3"/>
    <w:basedOn w:val="a"/>
    <w:next w:val="a0"/>
    <w:qFormat/>
    <w:pPr>
      <w:keepNext/>
      <w:keepLines/>
      <w:spacing w:before="120" w:after="120"/>
      <w:outlineLvl w:val="2"/>
    </w:pPr>
    <w:rPr>
      <w:rFonts w:eastAsia="楷体_GB2312"/>
      <w:b/>
      <w:color w:val="000000"/>
      <w:sz w:val="24"/>
      <w:szCs w:val="20"/>
    </w:rPr>
  </w:style>
  <w:style w:type="paragraph" w:styleId="4">
    <w:name w:val="heading 4"/>
    <w:basedOn w:val="a"/>
    <w:next w:val="a"/>
    <w:qFormat/>
    <w:pPr>
      <w:keepNext/>
      <w:keepLines/>
      <w:numPr>
        <w:ilvl w:val="3"/>
        <w:numId w:val="1"/>
      </w:numPr>
      <w:adjustRightInd w:val="0"/>
      <w:spacing w:before="280" w:after="290" w:line="376" w:lineRule="atLeast"/>
      <w:jc w:val="left"/>
      <w:textAlignment w:val="baseline"/>
      <w:outlineLvl w:val="3"/>
    </w:pPr>
    <w:rPr>
      <w:rFonts w:ascii="楷体_GB2312" w:eastAsia="楷体_GB2312" w:hAnsi="Arial"/>
      <w:b/>
      <w:sz w:val="28"/>
      <w:szCs w:val="20"/>
    </w:rPr>
  </w:style>
  <w:style w:type="paragraph" w:styleId="5">
    <w:name w:val="heading 5"/>
    <w:basedOn w:val="a"/>
    <w:next w:val="a0"/>
    <w:qFormat/>
    <w:pPr>
      <w:keepNext/>
      <w:keepLines/>
      <w:numPr>
        <w:ilvl w:val="4"/>
        <w:numId w:val="1"/>
      </w:numPr>
      <w:spacing w:before="280" w:after="290" w:line="376" w:lineRule="auto"/>
      <w:outlineLvl w:val="4"/>
    </w:pPr>
    <w:rPr>
      <w:rFonts w:eastAsia="楷体_GB2312"/>
      <w:b/>
      <w:sz w:val="24"/>
      <w:szCs w:val="20"/>
    </w:rPr>
  </w:style>
  <w:style w:type="paragraph" w:styleId="6">
    <w:name w:val="heading 6"/>
    <w:basedOn w:val="a"/>
    <w:next w:val="a0"/>
    <w:qFormat/>
    <w:pPr>
      <w:keepNext/>
      <w:keepLines/>
      <w:numPr>
        <w:ilvl w:val="5"/>
        <w:numId w:val="1"/>
      </w:numPr>
      <w:spacing w:before="240" w:after="64" w:line="320" w:lineRule="auto"/>
      <w:outlineLvl w:val="5"/>
    </w:pPr>
    <w:rPr>
      <w:rFonts w:ascii="Arial" w:eastAsia="楷体_GB2312" w:hAnsi="Arial"/>
      <w:b/>
      <w:szCs w:val="20"/>
    </w:rPr>
  </w:style>
  <w:style w:type="paragraph" w:styleId="7">
    <w:name w:val="heading 7"/>
    <w:basedOn w:val="a"/>
    <w:next w:val="a0"/>
    <w:qFormat/>
    <w:pPr>
      <w:keepNext/>
      <w:keepLines/>
      <w:numPr>
        <w:ilvl w:val="6"/>
        <w:numId w:val="1"/>
      </w:numPr>
      <w:spacing w:before="240" w:after="64" w:line="320" w:lineRule="auto"/>
      <w:outlineLvl w:val="6"/>
    </w:pPr>
    <w:rPr>
      <w:b/>
      <w:sz w:val="24"/>
      <w:szCs w:val="20"/>
    </w:rPr>
  </w:style>
  <w:style w:type="paragraph" w:styleId="8">
    <w:name w:val="heading 8"/>
    <w:basedOn w:val="a"/>
    <w:next w:val="a0"/>
    <w:qFormat/>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0"/>
    <w:qFormat/>
    <w:pPr>
      <w:keepNext/>
      <w:keepLines/>
      <w:numPr>
        <w:ilvl w:val="8"/>
        <w:numId w:val="1"/>
      </w:numPr>
      <w:spacing w:before="240" w:after="64" w:line="320" w:lineRule="auto"/>
      <w:outlineLvl w:val="8"/>
    </w:pPr>
    <w:rPr>
      <w:rFonts w:ascii="Arial" w:eastAsia="黑体" w:hAnsi="Arial"/>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11"/>
    <w:qFormat/>
    <w:pPr>
      <w:ind w:firstLine="420"/>
    </w:pPr>
    <w:rPr>
      <w:sz w:val="24"/>
      <w:szCs w:val="20"/>
    </w:rPr>
  </w:style>
  <w:style w:type="paragraph" w:styleId="a4">
    <w:name w:val="Document Map"/>
    <w:basedOn w:val="a"/>
    <w:autoRedefine/>
    <w:semiHidden/>
    <w:qFormat/>
    <w:pPr>
      <w:shd w:val="clear" w:color="auto" w:fill="000080"/>
    </w:pPr>
  </w:style>
  <w:style w:type="paragraph" w:styleId="a5">
    <w:name w:val="annotation text"/>
    <w:basedOn w:val="a"/>
    <w:semiHidden/>
    <w:unhideWhenUsed/>
    <w:pPr>
      <w:jc w:val="left"/>
    </w:pPr>
  </w:style>
  <w:style w:type="paragraph" w:styleId="a6">
    <w:name w:val="Body Text"/>
    <w:basedOn w:val="a"/>
    <w:link w:val="a7"/>
    <w:autoRedefine/>
    <w:qFormat/>
    <w:pPr>
      <w:spacing w:after="120"/>
    </w:pPr>
    <w:rPr>
      <w:lang w:val="zh-CN"/>
    </w:rPr>
  </w:style>
  <w:style w:type="paragraph" w:styleId="a8">
    <w:name w:val="Body Text Indent"/>
    <w:basedOn w:val="a"/>
    <w:autoRedefine/>
    <w:qFormat/>
    <w:pPr>
      <w:ind w:firstLine="420"/>
    </w:pPr>
    <w:rPr>
      <w:rFonts w:ascii="宋体"/>
    </w:rPr>
  </w:style>
  <w:style w:type="paragraph" w:styleId="TOC3">
    <w:name w:val="toc 3"/>
    <w:basedOn w:val="a"/>
    <w:next w:val="a"/>
    <w:autoRedefine/>
    <w:uiPriority w:val="39"/>
    <w:qFormat/>
    <w:pPr>
      <w:ind w:left="420"/>
      <w:jc w:val="left"/>
    </w:pPr>
    <w:rPr>
      <w:iCs/>
      <w:sz w:val="20"/>
      <w:szCs w:val="20"/>
    </w:rPr>
  </w:style>
  <w:style w:type="paragraph" w:styleId="a9">
    <w:name w:val="Date"/>
    <w:basedOn w:val="a"/>
    <w:next w:val="a"/>
    <w:autoRedefine/>
    <w:qFormat/>
    <w:pPr>
      <w:adjustRightInd w:val="0"/>
      <w:spacing w:line="312" w:lineRule="atLeast"/>
      <w:jc w:val="right"/>
      <w:textAlignment w:val="baseline"/>
    </w:pPr>
    <w:rPr>
      <w:sz w:val="32"/>
      <w:szCs w:val="20"/>
    </w:rPr>
  </w:style>
  <w:style w:type="paragraph" w:styleId="aa">
    <w:name w:val="footer"/>
    <w:basedOn w:val="a"/>
    <w:link w:val="ab"/>
    <w:autoRedefine/>
    <w:qFormat/>
    <w:pPr>
      <w:tabs>
        <w:tab w:val="center" w:pos="4153"/>
        <w:tab w:val="right" w:pos="8306"/>
      </w:tabs>
      <w:snapToGrid w:val="0"/>
      <w:jc w:val="left"/>
    </w:pPr>
    <w:rPr>
      <w:sz w:val="18"/>
      <w:szCs w:val="20"/>
    </w:rPr>
  </w:style>
  <w:style w:type="paragraph" w:styleId="ac">
    <w:name w:val="envelope return"/>
    <w:basedOn w:val="a"/>
    <w:qFormat/>
    <w:pPr>
      <w:snapToGrid w:val="0"/>
    </w:pPr>
    <w:rPr>
      <w:rFonts w:ascii="Arial" w:hAnsi="Arial"/>
    </w:rPr>
  </w:style>
  <w:style w:type="paragraph" w:styleId="ad">
    <w:name w:val="header"/>
    <w:basedOn w:val="a"/>
    <w:autoRedefine/>
    <w:qFormat/>
    <w:pPr>
      <w:pBdr>
        <w:bottom w:val="single" w:sz="6" w:space="1" w:color="auto"/>
      </w:pBdr>
      <w:tabs>
        <w:tab w:val="center" w:pos="4153"/>
        <w:tab w:val="right" w:pos="8306"/>
      </w:tabs>
      <w:snapToGrid w:val="0"/>
      <w:jc w:val="center"/>
    </w:pPr>
    <w:rPr>
      <w:sz w:val="18"/>
      <w:szCs w:val="20"/>
    </w:rPr>
  </w:style>
  <w:style w:type="paragraph" w:styleId="TOC1">
    <w:name w:val="toc 1"/>
    <w:basedOn w:val="a"/>
    <w:next w:val="a"/>
    <w:autoRedefine/>
    <w:uiPriority w:val="39"/>
    <w:qFormat/>
    <w:pPr>
      <w:tabs>
        <w:tab w:val="right" w:leader="dot" w:pos="8302"/>
      </w:tabs>
      <w:spacing w:before="120" w:after="120"/>
      <w:jc w:val="left"/>
    </w:pPr>
    <w:rPr>
      <w:b/>
      <w:bCs/>
      <w:caps/>
      <w:sz w:val="20"/>
      <w:szCs w:val="20"/>
    </w:rPr>
  </w:style>
  <w:style w:type="paragraph" w:styleId="ae">
    <w:name w:val="footnote text"/>
    <w:basedOn w:val="a"/>
    <w:link w:val="af"/>
    <w:autoRedefine/>
    <w:qFormat/>
    <w:pPr>
      <w:snapToGrid w:val="0"/>
      <w:jc w:val="left"/>
    </w:pPr>
    <w:rPr>
      <w:sz w:val="18"/>
    </w:rPr>
  </w:style>
  <w:style w:type="paragraph" w:styleId="30">
    <w:name w:val="Body Text Indent 3"/>
    <w:basedOn w:val="a"/>
    <w:autoRedefine/>
    <w:qFormat/>
    <w:pPr>
      <w:spacing w:before="120" w:after="120" w:line="240" w:lineRule="exact"/>
      <w:ind w:left="850"/>
    </w:pPr>
    <w:rPr>
      <w:color w:val="000000"/>
    </w:rPr>
  </w:style>
  <w:style w:type="paragraph" w:styleId="TOC2">
    <w:name w:val="toc 2"/>
    <w:basedOn w:val="a"/>
    <w:next w:val="a"/>
    <w:autoRedefine/>
    <w:uiPriority w:val="39"/>
    <w:qFormat/>
    <w:rsid w:val="005D3BC9"/>
    <w:pPr>
      <w:tabs>
        <w:tab w:val="right" w:leader="dot" w:pos="8302"/>
      </w:tabs>
      <w:ind w:left="210"/>
      <w:jc w:val="left"/>
    </w:pPr>
    <w:rPr>
      <w:rFonts w:ascii="Arial" w:eastAsia="黑体" w:hAnsi="Arial"/>
      <w:bCs/>
      <w:smallCaps/>
      <w:noProof/>
      <w:sz w:val="20"/>
      <w:szCs w:val="20"/>
    </w:rPr>
  </w:style>
  <w:style w:type="paragraph" w:styleId="21">
    <w:name w:val="Body Text First Indent 2"/>
    <w:basedOn w:val="a8"/>
    <w:next w:val="a8"/>
    <w:qFormat/>
    <w:pPr>
      <w:tabs>
        <w:tab w:val="left" w:pos="8640"/>
      </w:tabs>
      <w:snapToGrid w:val="0"/>
      <w:spacing w:after="120" w:line="300" w:lineRule="auto"/>
      <w:ind w:leftChars="200" w:left="420"/>
    </w:pPr>
    <w:rPr>
      <w:rFonts w:ascii="Times New Roman"/>
    </w:rPr>
  </w:style>
  <w:style w:type="table" w:styleId="af0">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autoRedefine/>
    <w:qFormat/>
    <w:rPr>
      <w:b/>
      <w:bCs/>
    </w:rPr>
  </w:style>
  <w:style w:type="character" w:styleId="af2">
    <w:name w:val="page number"/>
    <w:basedOn w:val="a1"/>
    <w:autoRedefine/>
    <w:qFormat/>
  </w:style>
  <w:style w:type="character" w:styleId="af3">
    <w:name w:val="Hyperlink"/>
    <w:autoRedefine/>
    <w:uiPriority w:val="99"/>
    <w:qFormat/>
    <w:rPr>
      <w:color w:val="0000FF"/>
      <w:u w:val="single"/>
    </w:rPr>
  </w:style>
  <w:style w:type="character" w:styleId="af4">
    <w:name w:val="footnote reference"/>
    <w:qFormat/>
    <w:rPr>
      <w:vertAlign w:val="superscript"/>
    </w:rPr>
  </w:style>
  <w:style w:type="paragraph" w:customStyle="1" w:styleId="af5">
    <w:name w:val="正文首行缩进（绿盟科技）"/>
    <w:basedOn w:val="a"/>
    <w:autoRedefine/>
    <w:qFormat/>
    <w:pPr>
      <w:widowControl/>
      <w:spacing w:after="50" w:line="300" w:lineRule="auto"/>
      <w:ind w:firstLineChars="200" w:firstLine="200"/>
      <w:jc w:val="left"/>
    </w:pPr>
    <w:rPr>
      <w:rFonts w:ascii="Arial" w:hAnsi="Arial"/>
    </w:rPr>
  </w:style>
  <w:style w:type="paragraph" w:customStyle="1" w:styleId="af6">
    <w:name w:val="正文（绿盟科技）"/>
    <w:autoRedefine/>
    <w:qFormat/>
    <w:pPr>
      <w:spacing w:line="300" w:lineRule="auto"/>
    </w:pPr>
    <w:rPr>
      <w:rFonts w:ascii="Arial" w:hAnsi="Arial"/>
      <w:sz w:val="21"/>
      <w:szCs w:val="21"/>
    </w:rPr>
  </w:style>
  <w:style w:type="paragraph" w:customStyle="1" w:styleId="1">
    <w:name w:val="样式1"/>
    <w:basedOn w:val="10"/>
    <w:link w:val="1Char"/>
    <w:autoRedefine/>
    <w:qFormat/>
    <w:pPr>
      <w:numPr>
        <w:numId w:val="2"/>
      </w:numPr>
    </w:pPr>
    <w:rPr>
      <w:rFonts w:ascii="Calibri" w:hAnsi="Calibri"/>
      <w:sz w:val="36"/>
      <w:szCs w:val="36"/>
    </w:rPr>
  </w:style>
  <w:style w:type="character" w:customStyle="1" w:styleId="1Char">
    <w:name w:val="样式1 Char"/>
    <w:link w:val="1"/>
    <w:qFormat/>
    <w:rPr>
      <w:rFonts w:ascii="Calibri" w:hAnsi="Calibri"/>
      <w:b/>
      <w:bCs/>
      <w:kern w:val="44"/>
      <w:sz w:val="36"/>
      <w:szCs w:val="36"/>
    </w:rPr>
  </w:style>
  <w:style w:type="paragraph" w:customStyle="1" w:styleId="22">
    <w:name w:val="样式 首行缩进:  2 字符"/>
    <w:basedOn w:val="a"/>
    <w:qFormat/>
    <w:pPr>
      <w:widowControl/>
      <w:spacing w:line="360" w:lineRule="auto"/>
      <w:ind w:left="480"/>
      <w:jc w:val="left"/>
    </w:pPr>
    <w:rPr>
      <w:rFonts w:ascii="Arial" w:hAnsi="Arial"/>
      <w:sz w:val="24"/>
      <w:szCs w:val="20"/>
      <w:lang w:val="zh-CN"/>
    </w:rPr>
  </w:style>
  <w:style w:type="character" w:customStyle="1" w:styleId="20">
    <w:name w:val="标题 2 字符"/>
    <w:link w:val="2"/>
    <w:qFormat/>
    <w:rPr>
      <w:rFonts w:ascii="Arial" w:eastAsia="黑体" w:hAnsi="Arial"/>
      <w:b/>
      <w:color w:val="000000"/>
      <w:kern w:val="2"/>
      <w:sz w:val="28"/>
      <w:lang w:val="en-US" w:eastAsia="zh-CN" w:bidi="ar-SA"/>
    </w:rPr>
  </w:style>
  <w:style w:type="paragraph" w:styleId="af7">
    <w:name w:val="List Paragraph"/>
    <w:basedOn w:val="a"/>
    <w:link w:val="af8"/>
    <w:uiPriority w:val="34"/>
    <w:pPr>
      <w:ind w:firstLineChars="200" w:firstLine="420"/>
    </w:pPr>
    <w:rPr>
      <w:rFonts w:ascii="Calibri" w:hAnsi="Calibri"/>
      <w:szCs w:val="22"/>
    </w:rPr>
  </w:style>
  <w:style w:type="character" w:customStyle="1" w:styleId="a7">
    <w:name w:val="正文文本 字符"/>
    <w:link w:val="a6"/>
    <w:qFormat/>
    <w:rPr>
      <w:kern w:val="2"/>
      <w:sz w:val="21"/>
      <w:szCs w:val="24"/>
      <w:lang w:val="zh-CN" w:eastAsia="zh-CN"/>
    </w:rPr>
  </w:style>
  <w:style w:type="paragraph" w:customStyle="1" w:styleId="af9">
    <w:name w:val="普通文字"/>
    <w:basedOn w:val="a"/>
    <w:next w:val="a"/>
    <w:qFormat/>
    <w:pPr>
      <w:widowControl/>
    </w:pPr>
    <w:rPr>
      <w:rFonts w:ascii="宋体"/>
      <w:color w:val="000000"/>
      <w:szCs w:val="20"/>
    </w:rPr>
  </w:style>
  <w:style w:type="character" w:customStyle="1" w:styleId="11">
    <w:name w:val="正文缩进 字符1"/>
    <w:link w:val="a0"/>
    <w:qFormat/>
    <w:locked/>
    <w:rPr>
      <w:kern w:val="2"/>
      <w:sz w:val="24"/>
    </w:rPr>
  </w:style>
  <w:style w:type="paragraph" w:customStyle="1" w:styleId="23">
    <w:name w:val="样式 标题 2 + 四号"/>
    <w:basedOn w:val="2"/>
    <w:pPr>
      <w:widowControl/>
      <w:spacing w:before="200" w:after="0" w:line="276" w:lineRule="auto"/>
      <w:jc w:val="left"/>
    </w:pPr>
    <w:rPr>
      <w:rFonts w:ascii="Cambria" w:eastAsia="宋体" w:hAnsi="Cambria"/>
      <w:bCs/>
      <w:color w:val="auto"/>
      <w:szCs w:val="26"/>
    </w:rPr>
  </w:style>
  <w:style w:type="character" w:customStyle="1" w:styleId="af8">
    <w:name w:val="列表段落 字符"/>
    <w:link w:val="af7"/>
    <w:autoRedefine/>
    <w:uiPriority w:val="34"/>
    <w:qFormat/>
    <w:rPr>
      <w:rFonts w:ascii="Calibri" w:hAnsi="Calibri"/>
      <w:kern w:val="2"/>
      <w:sz w:val="21"/>
      <w:szCs w:val="22"/>
    </w:rPr>
  </w:style>
  <w:style w:type="character" w:customStyle="1" w:styleId="af">
    <w:name w:val="脚注文本 字符"/>
    <w:link w:val="ae"/>
    <w:qFormat/>
    <w:rPr>
      <w:kern w:val="2"/>
      <w:sz w:val="18"/>
      <w:szCs w:val="24"/>
    </w:rPr>
  </w:style>
  <w:style w:type="character" w:customStyle="1" w:styleId="afa">
    <w:name w:val="正文缩进 字符"/>
    <w:autoRedefine/>
    <w:qFormat/>
    <w:locked/>
    <w:rPr>
      <w:rFonts w:ascii="Times New Roman" w:eastAsia="宋体" w:hAnsi="Times New Roman" w:cs="Times New Roman"/>
      <w:sz w:val="24"/>
      <w:szCs w:val="20"/>
    </w:rPr>
  </w:style>
  <w:style w:type="character" w:customStyle="1" w:styleId="NormalCharacter">
    <w:name w:val="NormalCharacter"/>
    <w:autoRedefine/>
    <w:qFormat/>
  </w:style>
  <w:style w:type="paragraph" w:customStyle="1" w:styleId="afb">
    <w:name w:val="正文样式"/>
    <w:basedOn w:val="a"/>
    <w:qFormat/>
    <w:pPr>
      <w:widowControl/>
      <w:spacing w:before="260" w:after="260" w:line="360" w:lineRule="auto"/>
      <w:ind w:firstLineChars="200" w:firstLine="480"/>
    </w:pPr>
    <w:rPr>
      <w:rFonts w:ascii="Calibri" w:hAnsi="Calibri"/>
      <w:sz w:val="24"/>
    </w:rPr>
  </w:style>
  <w:style w:type="table" w:customStyle="1" w:styleId="12">
    <w:name w:val="网格型1"/>
    <w:basedOn w:val="a2"/>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页脚 字符"/>
    <w:basedOn w:val="a1"/>
    <w:link w:val="aa"/>
    <w:autoRedefine/>
    <w:qFormat/>
    <w:rPr>
      <w:sz w:val="18"/>
      <w:szCs w:val="20"/>
    </w:rPr>
  </w:style>
  <w:style w:type="character" w:styleId="afc">
    <w:name w:val="annotation reference"/>
    <w:basedOn w:val="a1"/>
    <w:semiHidden/>
    <w:unhideWhenUsed/>
    <w:rPr>
      <w:sz w:val="21"/>
      <w:szCs w:val="21"/>
    </w:rPr>
  </w:style>
  <w:style w:type="paragraph" w:customStyle="1" w:styleId="24">
    <w:name w:val="列出段落2"/>
    <w:basedOn w:val="a"/>
    <w:link w:val="Char"/>
    <w:uiPriority w:val="34"/>
    <w:qFormat/>
    <w:rsid w:val="005D3BC9"/>
    <w:pPr>
      <w:ind w:firstLineChars="200" w:firstLine="420"/>
    </w:pPr>
    <w:rPr>
      <w:kern w:val="2"/>
      <w:szCs w:val="24"/>
    </w:rPr>
  </w:style>
  <w:style w:type="character" w:customStyle="1" w:styleId="Char">
    <w:name w:val="列出段落 Char"/>
    <w:link w:val="24"/>
    <w:uiPriority w:val="34"/>
    <w:qFormat/>
    <w:rsid w:val="005D3BC9"/>
    <w:rPr>
      <w:kern w:val="2"/>
      <w:sz w:val="21"/>
      <w:szCs w:val="24"/>
    </w:rPr>
  </w:style>
  <w:style w:type="character" w:customStyle="1" w:styleId="fontstyle11">
    <w:name w:val="fontstyle11"/>
    <w:basedOn w:val="a1"/>
    <w:rsid w:val="007F0D4C"/>
    <w:rPr>
      <w:rFonts w:ascii="宋体" w:eastAsia="宋体" w:hAnsi="宋体"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202946">
      <w:bodyDiv w:val="1"/>
      <w:marLeft w:val="0"/>
      <w:marRight w:val="0"/>
      <w:marTop w:val="0"/>
      <w:marBottom w:val="0"/>
      <w:divBdr>
        <w:top w:val="none" w:sz="0" w:space="0" w:color="auto"/>
        <w:left w:val="none" w:sz="0" w:space="0" w:color="auto"/>
        <w:bottom w:val="none" w:sz="0" w:space="0" w:color="auto"/>
        <w:right w:val="none" w:sz="0" w:space="0" w:color="auto"/>
      </w:divBdr>
      <w:divsChild>
        <w:div w:id="886573772">
          <w:marLeft w:val="0"/>
          <w:marRight w:val="0"/>
          <w:marTop w:val="0"/>
          <w:marBottom w:val="0"/>
          <w:divBdr>
            <w:top w:val="none" w:sz="0" w:space="0" w:color="auto"/>
            <w:left w:val="none" w:sz="0" w:space="0" w:color="auto"/>
            <w:bottom w:val="none" w:sz="0" w:space="0" w:color="auto"/>
            <w:right w:val="none" w:sz="0" w:space="0" w:color="auto"/>
          </w:divBdr>
          <w:divsChild>
            <w:div w:id="4970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48446">
      <w:bodyDiv w:val="1"/>
      <w:marLeft w:val="0"/>
      <w:marRight w:val="0"/>
      <w:marTop w:val="0"/>
      <w:marBottom w:val="0"/>
      <w:divBdr>
        <w:top w:val="none" w:sz="0" w:space="0" w:color="auto"/>
        <w:left w:val="none" w:sz="0" w:space="0" w:color="auto"/>
        <w:bottom w:val="none" w:sz="0" w:space="0" w:color="auto"/>
        <w:right w:val="none" w:sz="0" w:space="0" w:color="auto"/>
      </w:divBdr>
      <w:divsChild>
        <w:div w:id="589392496">
          <w:marLeft w:val="0"/>
          <w:marRight w:val="0"/>
          <w:marTop w:val="0"/>
          <w:marBottom w:val="0"/>
          <w:divBdr>
            <w:top w:val="none" w:sz="0" w:space="0" w:color="auto"/>
            <w:left w:val="none" w:sz="0" w:space="0" w:color="auto"/>
            <w:bottom w:val="none" w:sz="0" w:space="0" w:color="auto"/>
            <w:right w:val="none" w:sz="0" w:space="0" w:color="auto"/>
          </w:divBdr>
          <w:divsChild>
            <w:div w:id="7700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52801">
      <w:bodyDiv w:val="1"/>
      <w:marLeft w:val="0"/>
      <w:marRight w:val="0"/>
      <w:marTop w:val="0"/>
      <w:marBottom w:val="0"/>
      <w:divBdr>
        <w:top w:val="none" w:sz="0" w:space="0" w:color="auto"/>
        <w:left w:val="none" w:sz="0" w:space="0" w:color="auto"/>
        <w:bottom w:val="none" w:sz="0" w:space="0" w:color="auto"/>
        <w:right w:val="none" w:sz="0" w:space="0" w:color="auto"/>
      </w:divBdr>
      <w:divsChild>
        <w:div w:id="1062096586">
          <w:marLeft w:val="0"/>
          <w:marRight w:val="0"/>
          <w:marTop w:val="0"/>
          <w:marBottom w:val="0"/>
          <w:divBdr>
            <w:top w:val="none" w:sz="0" w:space="0" w:color="auto"/>
            <w:left w:val="none" w:sz="0" w:space="0" w:color="auto"/>
            <w:bottom w:val="none" w:sz="0" w:space="0" w:color="auto"/>
            <w:right w:val="none" w:sz="0" w:space="0" w:color="auto"/>
          </w:divBdr>
        </w:div>
      </w:divsChild>
    </w:div>
    <w:div w:id="2035036394">
      <w:bodyDiv w:val="1"/>
      <w:marLeft w:val="0"/>
      <w:marRight w:val="0"/>
      <w:marTop w:val="0"/>
      <w:marBottom w:val="0"/>
      <w:divBdr>
        <w:top w:val="none" w:sz="0" w:space="0" w:color="auto"/>
        <w:left w:val="none" w:sz="0" w:space="0" w:color="auto"/>
        <w:bottom w:val="none" w:sz="0" w:space="0" w:color="auto"/>
        <w:right w:val="none" w:sz="0" w:space="0" w:color="auto"/>
      </w:divBdr>
      <w:divsChild>
        <w:div w:id="7631101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3088"/>
    <customShpInfo spid="_x0000_s3075"/>
    <customShpInfo spid="_x0000_s3073"/>
    <customShpInfo spid="_x0000_s3089"/>
    <customShpInfo spid="_x0000_s3087"/>
    <customShpInfo spid="_x0000_s3085"/>
    <customShpInfo spid="_x0000_s3090"/>
    <customShpInfo spid="_x0000_s3091"/>
    <customShpInfo spid="_x0000_s3083"/>
    <customShpInfo spid="_x0000_s3082"/>
  </customShpExts>
</s:customData>
</file>

<file path=customXml/itemProps1.xml><?xml version="1.0" encoding="utf-8"?>
<ds:datastoreItem xmlns:ds="http://schemas.openxmlformats.org/officeDocument/2006/customXml" ds:itemID="{E9F6587A-2115-43DD-A2F0-CA90BA173B9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1672</Words>
  <Characters>9537</Characters>
  <Application>Microsoft Office Word</Application>
  <DocSecurity>0</DocSecurity>
  <Lines>79</Lines>
  <Paragraphs>22</Paragraphs>
  <ScaleCrop>false</ScaleCrop>
  <Company>chinastock</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招标书</dc:title>
  <dc:creator>luxianfeng</dc:creator>
  <cp:lastModifiedBy>chinastock\wanghongliang_qh</cp:lastModifiedBy>
  <cp:revision>112</cp:revision>
  <cp:lastPrinted>2025-09-15T09:03:00Z</cp:lastPrinted>
  <dcterms:created xsi:type="dcterms:W3CDTF">2023-12-29T07:13:00Z</dcterms:created>
  <dcterms:modified xsi:type="dcterms:W3CDTF">2025-09-18T05:55:00Z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7A358EB0C2A743F69B3992297F276368_13</vt:lpwstr>
  </property>
</Properties>
</file>